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2D7" w:rsidRPr="004E07F2" w:rsidRDefault="00DC12D7" w:rsidP="00812519">
      <w:pPr>
        <w:outlineLvl w:val="0"/>
        <w:rPr>
          <w:rFonts w:ascii="Calibri" w:hAnsi="Calibri" w:cs="Tahoma"/>
          <w:sz w:val="22"/>
          <w:szCs w:val="22"/>
        </w:rPr>
      </w:pPr>
      <w:r w:rsidRPr="004E07F2">
        <w:rPr>
          <w:rFonts w:ascii="Calibri" w:hAnsi="Calibri" w:cs="Tahoma"/>
          <w:sz w:val="22"/>
          <w:szCs w:val="22"/>
        </w:rPr>
        <w:t>Mr. Talbot</w:t>
      </w:r>
      <w:r>
        <w:rPr>
          <w:rFonts w:ascii="Calibri" w:hAnsi="Calibri" w:cs="Tahoma"/>
          <w:sz w:val="22"/>
          <w:szCs w:val="22"/>
        </w:rPr>
        <w:t xml:space="preserve"> and Mrs. Wood</w:t>
      </w:r>
      <w:r w:rsidRPr="004E07F2">
        <w:rPr>
          <w:rFonts w:ascii="Calibri" w:hAnsi="Calibri" w:cs="Tahoma"/>
          <w:sz w:val="22"/>
          <w:szCs w:val="22"/>
        </w:rPr>
        <w:tab/>
      </w:r>
      <w:r w:rsidRPr="004E07F2">
        <w:rPr>
          <w:rFonts w:ascii="Calibri" w:hAnsi="Calibri" w:cs="Tahoma"/>
          <w:sz w:val="22"/>
          <w:szCs w:val="22"/>
        </w:rPr>
        <w:tab/>
      </w:r>
      <w:r w:rsidRPr="004E07F2">
        <w:rPr>
          <w:rFonts w:ascii="Calibri" w:hAnsi="Calibri" w:cs="Tahoma"/>
          <w:sz w:val="22"/>
          <w:szCs w:val="22"/>
        </w:rPr>
        <w:tab/>
      </w:r>
      <w:r w:rsidRPr="004E07F2">
        <w:rPr>
          <w:rFonts w:ascii="Calibri" w:hAnsi="Calibri" w:cs="Tahoma"/>
          <w:sz w:val="22"/>
          <w:szCs w:val="22"/>
        </w:rPr>
        <w:tab/>
      </w:r>
      <w:r w:rsidRPr="004E07F2">
        <w:rPr>
          <w:rFonts w:ascii="Calibri" w:hAnsi="Calibri" w:cs="Tahoma"/>
          <w:sz w:val="22"/>
          <w:szCs w:val="22"/>
        </w:rPr>
        <w:tab/>
        <w:t xml:space="preserve">                           </w:t>
      </w:r>
      <w:r>
        <w:rPr>
          <w:rFonts w:ascii="Calibri" w:hAnsi="Calibri" w:cs="Tahoma"/>
          <w:sz w:val="22"/>
          <w:szCs w:val="22"/>
        </w:rPr>
        <w:t xml:space="preserve">                               </w:t>
      </w:r>
      <w:r w:rsidRPr="004E07F2">
        <w:rPr>
          <w:rFonts w:ascii="Calibri" w:hAnsi="Calibri" w:cs="Tahoma"/>
          <w:sz w:val="22"/>
          <w:szCs w:val="22"/>
        </w:rPr>
        <w:t xml:space="preserve"> </w:t>
      </w:r>
      <w:r w:rsidR="00812519">
        <w:rPr>
          <w:rFonts w:ascii="Calibri" w:hAnsi="Calibri" w:cs="Tahoma"/>
          <w:sz w:val="22"/>
          <w:szCs w:val="22"/>
        </w:rPr>
        <w:t xml:space="preserve">            </w:t>
      </w:r>
      <w:r w:rsidRPr="004E07F2">
        <w:rPr>
          <w:rFonts w:ascii="Calibri" w:hAnsi="Calibri" w:cs="Tahoma"/>
          <w:sz w:val="22"/>
          <w:szCs w:val="22"/>
        </w:rPr>
        <w:t xml:space="preserve">  Course Scope</w:t>
      </w:r>
      <w:r w:rsidR="00812519">
        <w:rPr>
          <w:rFonts w:ascii="Calibri" w:hAnsi="Calibri" w:cs="Tahoma"/>
          <w:sz w:val="22"/>
          <w:szCs w:val="22"/>
        </w:rPr>
        <w:t xml:space="preserve"> and Sequence:  Weekly Syllabus </w:t>
      </w:r>
      <w:r>
        <w:rPr>
          <w:rFonts w:ascii="Calibri" w:hAnsi="Calibri" w:cs="Tahoma"/>
          <w:sz w:val="22"/>
          <w:szCs w:val="22"/>
        </w:rPr>
        <w:t xml:space="preserve">Co-Taught Tech </w:t>
      </w:r>
      <w:r w:rsidRPr="004E07F2">
        <w:rPr>
          <w:rFonts w:ascii="Calibri" w:hAnsi="Calibri" w:cs="Tahoma"/>
          <w:sz w:val="22"/>
          <w:szCs w:val="22"/>
        </w:rPr>
        <w:t>Prep Biology</w:t>
      </w:r>
      <w:r>
        <w:rPr>
          <w:rFonts w:ascii="Calibri" w:hAnsi="Calibri" w:cs="Tahoma"/>
          <w:sz w:val="22"/>
          <w:szCs w:val="22"/>
        </w:rPr>
        <w:t xml:space="preserve"> </w:t>
      </w:r>
      <w:r>
        <w:rPr>
          <w:rFonts w:ascii="Calibri" w:hAnsi="Calibri" w:cs="Tahoma"/>
          <w:sz w:val="22"/>
          <w:szCs w:val="22"/>
        </w:rPr>
        <w:tab/>
      </w:r>
      <w:r w:rsidRPr="004E07F2">
        <w:rPr>
          <w:rFonts w:ascii="Calibri" w:hAnsi="Calibri" w:cs="Tahoma"/>
          <w:sz w:val="22"/>
          <w:szCs w:val="22"/>
        </w:rPr>
        <w:tab/>
      </w:r>
      <w:r w:rsidRPr="004E07F2">
        <w:rPr>
          <w:rFonts w:ascii="Calibri" w:hAnsi="Calibri" w:cs="Tahoma"/>
          <w:sz w:val="22"/>
          <w:szCs w:val="22"/>
        </w:rPr>
        <w:tab/>
      </w:r>
      <w:r w:rsidRPr="004E07F2">
        <w:rPr>
          <w:rFonts w:ascii="Calibri" w:hAnsi="Calibri" w:cs="Tahoma"/>
          <w:sz w:val="22"/>
          <w:szCs w:val="22"/>
        </w:rPr>
        <w:tab/>
        <w:t xml:space="preserve">                                                                                                                                               </w:t>
      </w:r>
      <w:r w:rsidR="00812519">
        <w:rPr>
          <w:rFonts w:ascii="Calibri" w:hAnsi="Calibri" w:cs="Tahoma"/>
          <w:sz w:val="22"/>
          <w:szCs w:val="22"/>
        </w:rPr>
        <w:t xml:space="preserve">           </w:t>
      </w:r>
      <w:r w:rsidRPr="004E07F2">
        <w:rPr>
          <w:rFonts w:ascii="Calibri" w:hAnsi="Calibri" w:cs="Tahoma"/>
          <w:sz w:val="22"/>
          <w:szCs w:val="22"/>
        </w:rPr>
        <w:t xml:space="preserve">Period  </w:t>
      </w:r>
      <w:r>
        <w:rPr>
          <w:rFonts w:ascii="Calibri" w:hAnsi="Calibri" w:cs="Tahoma"/>
          <w:sz w:val="22"/>
          <w:szCs w:val="22"/>
        </w:rPr>
        <w:t>S</w:t>
      </w:r>
      <w:r w:rsidRPr="004E07F2">
        <w:rPr>
          <w:rFonts w:ascii="Calibri" w:hAnsi="Calibri" w:cs="Tahoma"/>
          <w:sz w:val="22"/>
          <w:szCs w:val="22"/>
        </w:rPr>
        <w:t xml:space="preserve"> Thematic Unit </w:t>
      </w:r>
      <w:r w:rsidR="00FF6A90">
        <w:rPr>
          <w:rFonts w:ascii="Calibri" w:hAnsi="Calibri" w:cs="Tahoma"/>
          <w:sz w:val="22"/>
          <w:szCs w:val="22"/>
        </w:rPr>
        <w:t># 6</w:t>
      </w:r>
      <w:r w:rsidRPr="004E07F2">
        <w:rPr>
          <w:rFonts w:ascii="Calibri" w:hAnsi="Calibri" w:cs="Tahoma"/>
          <w:sz w:val="22"/>
          <w:szCs w:val="22"/>
        </w:rPr>
        <w:t xml:space="preserve">:  </w:t>
      </w:r>
      <w:r w:rsidR="00FF6A90">
        <w:rPr>
          <w:rFonts w:ascii="Calibri" w:hAnsi="Calibri" w:cs="Tahoma"/>
          <w:sz w:val="22"/>
          <w:szCs w:val="22"/>
        </w:rPr>
        <w:t>Ecology</w:t>
      </w:r>
      <w:r w:rsidRPr="004E07F2">
        <w:rPr>
          <w:rFonts w:ascii="Calibri" w:hAnsi="Calibri" w:cs="Tahoma"/>
          <w:sz w:val="22"/>
          <w:szCs w:val="22"/>
        </w:rPr>
        <w:t xml:space="preserve">                                               </w:t>
      </w:r>
      <w:r>
        <w:rPr>
          <w:rFonts w:ascii="Calibri" w:hAnsi="Calibri" w:cs="Tahoma"/>
          <w:sz w:val="22"/>
          <w:szCs w:val="22"/>
        </w:rPr>
        <w:t xml:space="preserve">                           </w:t>
      </w:r>
      <w:r w:rsidR="00910620">
        <w:rPr>
          <w:rFonts w:ascii="Calibri" w:hAnsi="Calibri" w:cs="Tahoma"/>
          <w:sz w:val="22"/>
          <w:szCs w:val="22"/>
        </w:rPr>
        <w:t xml:space="preserve"> </w:t>
      </w:r>
      <w:r w:rsidR="00FF6A90">
        <w:rPr>
          <w:rFonts w:ascii="Calibri" w:hAnsi="Calibri" w:cs="Tahoma"/>
          <w:sz w:val="22"/>
          <w:szCs w:val="22"/>
        </w:rPr>
        <w:t xml:space="preserve"> </w:t>
      </w:r>
      <w:r w:rsidR="007930E0">
        <w:rPr>
          <w:rFonts w:ascii="Calibri" w:hAnsi="Calibri" w:cs="Tahoma"/>
          <w:sz w:val="22"/>
          <w:szCs w:val="22"/>
        </w:rPr>
        <w:t xml:space="preserve">                   </w:t>
      </w:r>
      <w:r w:rsidRPr="004E07F2">
        <w:rPr>
          <w:rFonts w:ascii="Calibri" w:hAnsi="Calibri" w:cs="Tahoma"/>
          <w:sz w:val="22"/>
          <w:szCs w:val="22"/>
        </w:rPr>
        <w:t>Topic</w:t>
      </w:r>
      <w:r w:rsidR="007930E0">
        <w:rPr>
          <w:rFonts w:ascii="Calibri" w:hAnsi="Calibri" w:cs="Tahoma"/>
          <w:sz w:val="22"/>
          <w:szCs w:val="22"/>
        </w:rPr>
        <w:t>s</w:t>
      </w:r>
      <w:r w:rsidRPr="004E07F2">
        <w:rPr>
          <w:rFonts w:ascii="Calibri" w:hAnsi="Calibri" w:cs="Tahoma"/>
          <w:sz w:val="22"/>
          <w:szCs w:val="22"/>
        </w:rPr>
        <w:t xml:space="preserve">:  </w:t>
      </w:r>
      <w:r w:rsidR="00FF6A90">
        <w:rPr>
          <w:rFonts w:ascii="Calibri" w:hAnsi="Calibri" w:cs="Tahoma"/>
          <w:sz w:val="22"/>
          <w:szCs w:val="22"/>
        </w:rPr>
        <w:t>Intro to Ecology</w:t>
      </w:r>
      <w:r w:rsidR="007930E0">
        <w:rPr>
          <w:rFonts w:ascii="Calibri" w:hAnsi="Calibri" w:cs="Tahoma"/>
          <w:sz w:val="22"/>
          <w:szCs w:val="22"/>
        </w:rPr>
        <w:t>, Relationships, Biomes, Biogeochemical Cycles</w:t>
      </w:r>
    </w:p>
    <w:tbl>
      <w:tblPr>
        <w:tblW w:w="14040" w:type="dxa"/>
        <w:tblInd w:w="-16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tblPr>
      <w:tblGrid>
        <w:gridCol w:w="720"/>
        <w:gridCol w:w="720"/>
        <w:gridCol w:w="3150"/>
        <w:gridCol w:w="2520"/>
        <w:gridCol w:w="2250"/>
        <w:gridCol w:w="4680"/>
      </w:tblGrid>
      <w:tr w:rsidR="00DC12D7" w:rsidRPr="004E07F2" w:rsidTr="00B0615F">
        <w:tc>
          <w:tcPr>
            <w:tcW w:w="720" w:type="dxa"/>
            <w:tcBorders>
              <w:top w:val="single" w:sz="6" w:space="0" w:color="000000"/>
              <w:bottom w:val="single" w:sz="6" w:space="0" w:color="000000"/>
            </w:tcBorders>
            <w:shd w:val="pct30" w:color="FFFF00" w:fill="FFFFFF"/>
          </w:tcPr>
          <w:p w:rsidR="00DC12D7" w:rsidRPr="004E07F2" w:rsidRDefault="00DC12D7" w:rsidP="00FA2112">
            <w:pPr>
              <w:jc w:val="center"/>
              <w:rPr>
                <w:rFonts w:ascii="Calibri" w:hAnsi="Calibri" w:cs="Tahoma"/>
              </w:rPr>
            </w:pPr>
          </w:p>
          <w:p w:rsidR="00DC12D7" w:rsidRPr="004E07F2" w:rsidRDefault="00DC12D7" w:rsidP="00FA2112">
            <w:pPr>
              <w:jc w:val="center"/>
              <w:rPr>
                <w:rFonts w:ascii="Calibri" w:hAnsi="Calibri" w:cs="Tahoma"/>
              </w:rPr>
            </w:pPr>
            <w:r w:rsidRPr="004E07F2">
              <w:rPr>
                <w:rFonts w:ascii="Calibri" w:hAnsi="Calibri" w:cs="Tahoma"/>
                <w:sz w:val="22"/>
                <w:szCs w:val="22"/>
              </w:rPr>
              <w:t>Class #</w:t>
            </w:r>
          </w:p>
        </w:tc>
        <w:tc>
          <w:tcPr>
            <w:tcW w:w="720" w:type="dxa"/>
            <w:tcBorders>
              <w:top w:val="single" w:sz="6" w:space="0" w:color="000000"/>
              <w:bottom w:val="single" w:sz="6" w:space="0" w:color="000000"/>
            </w:tcBorders>
            <w:shd w:val="pct30" w:color="FFFF00" w:fill="FFFFFF"/>
          </w:tcPr>
          <w:p w:rsidR="00DC12D7" w:rsidRPr="004E07F2" w:rsidRDefault="00DC12D7" w:rsidP="00FA2112">
            <w:pPr>
              <w:jc w:val="center"/>
              <w:rPr>
                <w:rFonts w:ascii="Calibri" w:hAnsi="Calibri" w:cs="Tahoma"/>
              </w:rPr>
            </w:pPr>
          </w:p>
          <w:p w:rsidR="00DC12D7" w:rsidRPr="004E07F2" w:rsidRDefault="00DC12D7" w:rsidP="00FA2112">
            <w:pPr>
              <w:jc w:val="center"/>
              <w:rPr>
                <w:rFonts w:ascii="Calibri" w:hAnsi="Calibri" w:cs="Tahoma"/>
              </w:rPr>
            </w:pPr>
            <w:r w:rsidRPr="004E07F2">
              <w:rPr>
                <w:rFonts w:ascii="Calibri" w:hAnsi="Calibri" w:cs="Tahoma"/>
                <w:sz w:val="22"/>
                <w:szCs w:val="22"/>
              </w:rPr>
              <w:t>Date</w:t>
            </w:r>
          </w:p>
        </w:tc>
        <w:tc>
          <w:tcPr>
            <w:tcW w:w="3150" w:type="dxa"/>
            <w:tcBorders>
              <w:top w:val="single" w:sz="6" w:space="0" w:color="000000"/>
              <w:bottom w:val="single" w:sz="6" w:space="0" w:color="000000"/>
            </w:tcBorders>
            <w:shd w:val="pct30" w:color="FFFF00" w:fill="FFFFFF"/>
          </w:tcPr>
          <w:p w:rsidR="00DC12D7" w:rsidRPr="004E07F2" w:rsidRDefault="00DC12D7" w:rsidP="00FA2112">
            <w:pPr>
              <w:jc w:val="center"/>
              <w:rPr>
                <w:rFonts w:ascii="Calibri" w:hAnsi="Calibri" w:cs="Tahoma"/>
              </w:rPr>
            </w:pPr>
          </w:p>
          <w:p w:rsidR="00DC12D7" w:rsidRPr="004E07F2" w:rsidRDefault="00DC12D7" w:rsidP="00A16EF8">
            <w:pPr>
              <w:jc w:val="center"/>
              <w:rPr>
                <w:rFonts w:ascii="Calibri" w:hAnsi="Calibri" w:cs="Tahoma"/>
              </w:rPr>
            </w:pPr>
            <w:r>
              <w:rPr>
                <w:rFonts w:ascii="Calibri" w:hAnsi="Calibri" w:cs="Tahoma"/>
                <w:sz w:val="22"/>
                <w:szCs w:val="22"/>
              </w:rPr>
              <w:t>Class Agenda</w:t>
            </w:r>
          </w:p>
        </w:tc>
        <w:tc>
          <w:tcPr>
            <w:tcW w:w="2520" w:type="dxa"/>
            <w:tcBorders>
              <w:top w:val="single" w:sz="6" w:space="0" w:color="000000"/>
              <w:bottom w:val="single" w:sz="6" w:space="0" w:color="000000"/>
            </w:tcBorders>
            <w:shd w:val="pct30" w:color="FFFF00" w:fill="FFFFFF"/>
          </w:tcPr>
          <w:p w:rsidR="00DC12D7" w:rsidRPr="004E07F2" w:rsidRDefault="00DC12D7" w:rsidP="00FA2112">
            <w:pPr>
              <w:jc w:val="center"/>
              <w:rPr>
                <w:rFonts w:ascii="Calibri" w:hAnsi="Calibri" w:cs="Tahoma"/>
              </w:rPr>
            </w:pPr>
          </w:p>
          <w:p w:rsidR="00DC12D7" w:rsidRPr="004E07F2" w:rsidRDefault="00DC12D7" w:rsidP="00FA2112">
            <w:pPr>
              <w:jc w:val="center"/>
              <w:rPr>
                <w:rFonts w:ascii="Calibri" w:hAnsi="Calibri" w:cs="Tahoma"/>
              </w:rPr>
            </w:pPr>
            <w:r>
              <w:rPr>
                <w:rFonts w:ascii="Calibri" w:hAnsi="Calibri" w:cs="Tahoma"/>
                <w:sz w:val="22"/>
                <w:szCs w:val="22"/>
              </w:rPr>
              <w:t>Homework</w:t>
            </w:r>
            <w:r w:rsidRPr="004E07F2">
              <w:rPr>
                <w:rFonts w:ascii="Calibri" w:hAnsi="Calibri" w:cs="Tahoma"/>
                <w:sz w:val="22"/>
                <w:szCs w:val="22"/>
              </w:rPr>
              <w:t xml:space="preserve"> </w:t>
            </w:r>
          </w:p>
        </w:tc>
        <w:tc>
          <w:tcPr>
            <w:tcW w:w="2250" w:type="dxa"/>
            <w:tcBorders>
              <w:top w:val="single" w:sz="6" w:space="0" w:color="000000"/>
              <w:bottom w:val="single" w:sz="6" w:space="0" w:color="000000"/>
            </w:tcBorders>
            <w:shd w:val="pct30" w:color="FFFF00" w:fill="FFFFFF"/>
          </w:tcPr>
          <w:p w:rsidR="00DC12D7" w:rsidRDefault="00DC12D7" w:rsidP="00E3510E">
            <w:pPr>
              <w:jc w:val="center"/>
              <w:rPr>
                <w:rFonts w:ascii="Calibri" w:hAnsi="Calibri" w:cs="Tahoma"/>
                <w:bCs/>
              </w:rPr>
            </w:pPr>
            <w:r w:rsidRPr="004E07F2">
              <w:rPr>
                <w:rFonts w:ascii="Calibri" w:hAnsi="Calibri" w:cs="Tahoma"/>
                <w:bCs/>
                <w:sz w:val="22"/>
                <w:szCs w:val="22"/>
              </w:rPr>
              <w:t>Mass Frameworks  Curriculum Alignment</w:t>
            </w:r>
          </w:p>
          <w:p w:rsidR="00DC12D7" w:rsidRPr="004E07F2" w:rsidRDefault="00DC12D7" w:rsidP="00E3510E">
            <w:pPr>
              <w:jc w:val="center"/>
              <w:rPr>
                <w:rFonts w:ascii="Calibri" w:hAnsi="Calibri" w:cs="Tahoma"/>
                <w:bCs/>
              </w:rPr>
            </w:pPr>
            <w:r>
              <w:rPr>
                <w:rFonts w:ascii="Calibri" w:hAnsi="Calibri" w:cs="Tahoma"/>
                <w:bCs/>
              </w:rPr>
              <w:t>SBRHS Expectations</w:t>
            </w:r>
            <w:r w:rsidRPr="004E07F2">
              <w:rPr>
                <w:rFonts w:ascii="Calibri" w:hAnsi="Calibri" w:cs="Tahoma"/>
                <w:bCs/>
                <w:sz w:val="22"/>
                <w:szCs w:val="22"/>
              </w:rPr>
              <w:t xml:space="preserve">  </w:t>
            </w:r>
          </w:p>
        </w:tc>
        <w:tc>
          <w:tcPr>
            <w:tcW w:w="4680" w:type="dxa"/>
            <w:tcBorders>
              <w:top w:val="single" w:sz="6" w:space="0" w:color="000000"/>
              <w:bottom w:val="single" w:sz="6" w:space="0" w:color="000000"/>
            </w:tcBorders>
            <w:shd w:val="pct30" w:color="FFFF00" w:fill="FFFFFF"/>
          </w:tcPr>
          <w:p w:rsidR="00DC12D7" w:rsidRDefault="00DC12D7" w:rsidP="00A16EF8">
            <w:pPr>
              <w:jc w:val="center"/>
              <w:rPr>
                <w:rFonts w:ascii="Calibri" w:hAnsi="Calibri" w:cs="Tahoma"/>
                <w:bCs/>
              </w:rPr>
            </w:pPr>
          </w:p>
          <w:p w:rsidR="00DC12D7" w:rsidRPr="004E07F2" w:rsidRDefault="00DC12D7" w:rsidP="00B50907">
            <w:pPr>
              <w:jc w:val="center"/>
              <w:rPr>
                <w:rFonts w:ascii="Calibri" w:hAnsi="Calibri" w:cs="Tahoma"/>
                <w:bCs/>
              </w:rPr>
            </w:pPr>
            <w:r w:rsidRPr="004E07F2">
              <w:rPr>
                <w:rFonts w:ascii="Calibri" w:hAnsi="Calibri" w:cs="Tahoma"/>
                <w:bCs/>
                <w:sz w:val="22"/>
                <w:szCs w:val="22"/>
              </w:rPr>
              <w:t xml:space="preserve"> </w:t>
            </w:r>
            <w:r>
              <w:rPr>
                <w:rFonts w:ascii="Calibri" w:hAnsi="Calibri" w:cs="Tahoma"/>
                <w:bCs/>
                <w:sz w:val="22"/>
                <w:szCs w:val="22"/>
              </w:rPr>
              <w:t>Announcements</w:t>
            </w:r>
          </w:p>
        </w:tc>
      </w:tr>
      <w:tr w:rsidR="00DC12D7" w:rsidRPr="004E07F2" w:rsidTr="00B0615F">
        <w:tc>
          <w:tcPr>
            <w:tcW w:w="720" w:type="dxa"/>
            <w:tcBorders>
              <w:bottom w:val="single" w:sz="6" w:space="0" w:color="000000"/>
            </w:tcBorders>
          </w:tcPr>
          <w:p w:rsidR="00DC12D7" w:rsidRPr="00B0615F" w:rsidRDefault="00C76169" w:rsidP="00DD5BAB">
            <w:pPr>
              <w:jc w:val="center"/>
              <w:rPr>
                <w:rFonts w:asciiTheme="minorHAnsi" w:hAnsiTheme="minorHAnsi" w:cs="Tahoma"/>
                <w:bCs/>
                <w:sz w:val="20"/>
                <w:szCs w:val="20"/>
              </w:rPr>
            </w:pPr>
            <w:r w:rsidRPr="00B0615F">
              <w:rPr>
                <w:rFonts w:asciiTheme="minorHAnsi" w:hAnsiTheme="minorHAnsi" w:cs="Tahoma"/>
                <w:bCs/>
                <w:sz w:val="20"/>
                <w:szCs w:val="20"/>
              </w:rPr>
              <w:t>126</w:t>
            </w:r>
          </w:p>
          <w:p w:rsidR="00DC12D7" w:rsidRPr="00B0615F" w:rsidRDefault="00C76169" w:rsidP="00DD5BAB">
            <w:pPr>
              <w:jc w:val="center"/>
              <w:rPr>
                <w:rFonts w:asciiTheme="minorHAnsi" w:hAnsiTheme="minorHAnsi" w:cs="Tahoma"/>
                <w:bCs/>
                <w:sz w:val="20"/>
                <w:szCs w:val="20"/>
              </w:rPr>
            </w:pPr>
            <w:r w:rsidRPr="00B0615F">
              <w:rPr>
                <w:rFonts w:asciiTheme="minorHAnsi" w:hAnsiTheme="minorHAnsi" w:cs="Tahoma"/>
                <w:bCs/>
                <w:sz w:val="20"/>
                <w:szCs w:val="20"/>
              </w:rPr>
              <w:t>D</w:t>
            </w:r>
            <w:r w:rsidR="00DC12D7" w:rsidRPr="00B0615F">
              <w:rPr>
                <w:rFonts w:asciiTheme="minorHAnsi" w:hAnsiTheme="minorHAnsi" w:cs="Tahoma"/>
                <w:bCs/>
                <w:sz w:val="20"/>
                <w:szCs w:val="20"/>
              </w:rPr>
              <w:t xml:space="preserve"> Day</w:t>
            </w:r>
          </w:p>
          <w:p w:rsidR="00DC12D7" w:rsidRPr="00B0615F" w:rsidRDefault="00DC12D7" w:rsidP="00DD5BAB">
            <w:pPr>
              <w:jc w:val="center"/>
              <w:rPr>
                <w:rFonts w:asciiTheme="minorHAnsi" w:hAnsiTheme="minorHAnsi" w:cs="Tahoma"/>
                <w:bCs/>
                <w:sz w:val="20"/>
                <w:szCs w:val="20"/>
              </w:rPr>
            </w:pPr>
          </w:p>
          <w:p w:rsidR="00DC12D7" w:rsidRPr="00B0615F" w:rsidRDefault="007A0AF3" w:rsidP="00DD5BAB">
            <w:pPr>
              <w:jc w:val="center"/>
              <w:rPr>
                <w:rFonts w:asciiTheme="minorHAnsi" w:hAnsiTheme="minorHAnsi" w:cs="Tahoma"/>
                <w:bCs/>
                <w:sz w:val="20"/>
                <w:szCs w:val="20"/>
              </w:rPr>
            </w:pPr>
            <w:r w:rsidRPr="00B0615F">
              <w:rPr>
                <w:rFonts w:asciiTheme="minorHAnsi" w:hAnsiTheme="minorHAnsi" w:cs="Tahoma"/>
                <w:bCs/>
                <w:sz w:val="20"/>
                <w:szCs w:val="20"/>
              </w:rPr>
              <w:t>1</w:t>
            </w:r>
            <w:r w:rsidR="005F3A95" w:rsidRPr="00B0615F">
              <w:rPr>
                <w:rFonts w:asciiTheme="minorHAnsi" w:hAnsiTheme="minorHAnsi" w:cs="Tahoma"/>
                <w:bCs/>
                <w:sz w:val="20"/>
                <w:szCs w:val="20"/>
              </w:rPr>
              <w:t>2</w:t>
            </w:r>
            <w:r w:rsidR="00C76169" w:rsidRPr="00B0615F">
              <w:rPr>
                <w:rFonts w:asciiTheme="minorHAnsi" w:hAnsiTheme="minorHAnsi" w:cs="Tahoma"/>
                <w:bCs/>
                <w:sz w:val="20"/>
                <w:szCs w:val="20"/>
              </w:rPr>
              <w:t>7</w:t>
            </w:r>
          </w:p>
          <w:p w:rsidR="00DC12D7" w:rsidRPr="00B0615F" w:rsidRDefault="005F3A95" w:rsidP="00DD5BAB">
            <w:pPr>
              <w:jc w:val="center"/>
              <w:rPr>
                <w:rFonts w:asciiTheme="minorHAnsi" w:hAnsiTheme="minorHAnsi" w:cs="Tahoma"/>
                <w:bCs/>
                <w:sz w:val="20"/>
                <w:szCs w:val="20"/>
              </w:rPr>
            </w:pPr>
            <w:r w:rsidRPr="00B0615F">
              <w:rPr>
                <w:rFonts w:asciiTheme="minorHAnsi" w:hAnsiTheme="minorHAnsi" w:cs="Tahoma"/>
                <w:bCs/>
                <w:sz w:val="20"/>
                <w:szCs w:val="20"/>
              </w:rPr>
              <w:t>F</w:t>
            </w:r>
            <w:r w:rsidR="00DC12D7" w:rsidRPr="00B0615F">
              <w:rPr>
                <w:rFonts w:asciiTheme="minorHAnsi" w:hAnsiTheme="minorHAnsi" w:cs="Tahoma"/>
                <w:bCs/>
                <w:sz w:val="20"/>
                <w:szCs w:val="20"/>
              </w:rPr>
              <w:t xml:space="preserve"> Day</w:t>
            </w:r>
          </w:p>
          <w:p w:rsidR="00DC12D7" w:rsidRPr="00B0615F" w:rsidRDefault="00DC12D7" w:rsidP="00DD5BAB">
            <w:pPr>
              <w:jc w:val="center"/>
              <w:rPr>
                <w:rFonts w:asciiTheme="minorHAnsi" w:hAnsiTheme="minorHAnsi" w:cs="Tahoma"/>
                <w:bCs/>
                <w:sz w:val="20"/>
                <w:szCs w:val="20"/>
              </w:rPr>
            </w:pPr>
          </w:p>
          <w:p w:rsidR="00FF6A90" w:rsidRPr="00B0615F" w:rsidRDefault="00FF6A90" w:rsidP="00DD5BAB">
            <w:pPr>
              <w:jc w:val="center"/>
              <w:rPr>
                <w:rFonts w:asciiTheme="minorHAnsi" w:hAnsiTheme="minorHAnsi" w:cs="Tahoma"/>
                <w:bCs/>
                <w:sz w:val="20"/>
                <w:szCs w:val="20"/>
              </w:rPr>
            </w:pPr>
          </w:p>
          <w:p w:rsidR="00DC12D7" w:rsidRPr="00B0615F" w:rsidRDefault="005F3A95" w:rsidP="00DD5BAB">
            <w:pPr>
              <w:jc w:val="center"/>
              <w:rPr>
                <w:rFonts w:asciiTheme="minorHAnsi" w:hAnsiTheme="minorHAnsi" w:cs="Tahoma"/>
                <w:bCs/>
                <w:sz w:val="20"/>
                <w:szCs w:val="20"/>
              </w:rPr>
            </w:pPr>
            <w:r w:rsidRPr="00B0615F">
              <w:rPr>
                <w:rFonts w:asciiTheme="minorHAnsi" w:hAnsiTheme="minorHAnsi" w:cs="Tahoma"/>
                <w:bCs/>
                <w:sz w:val="20"/>
                <w:szCs w:val="20"/>
              </w:rPr>
              <w:t>12</w:t>
            </w:r>
            <w:r w:rsidR="00C76169" w:rsidRPr="00B0615F">
              <w:rPr>
                <w:rFonts w:asciiTheme="minorHAnsi" w:hAnsiTheme="minorHAnsi" w:cs="Tahoma"/>
                <w:bCs/>
                <w:sz w:val="20"/>
                <w:szCs w:val="20"/>
              </w:rPr>
              <w:t>8</w:t>
            </w:r>
          </w:p>
          <w:p w:rsidR="00DC12D7" w:rsidRPr="00B0615F" w:rsidRDefault="005F3A95" w:rsidP="00DD5BAB">
            <w:pPr>
              <w:jc w:val="center"/>
              <w:rPr>
                <w:rFonts w:asciiTheme="minorHAnsi" w:hAnsiTheme="minorHAnsi" w:cs="Tahoma"/>
                <w:bCs/>
                <w:sz w:val="20"/>
                <w:szCs w:val="20"/>
              </w:rPr>
            </w:pPr>
            <w:r w:rsidRPr="00B0615F">
              <w:rPr>
                <w:rFonts w:asciiTheme="minorHAnsi" w:hAnsiTheme="minorHAnsi" w:cs="Tahoma"/>
                <w:bCs/>
                <w:sz w:val="20"/>
                <w:szCs w:val="20"/>
              </w:rPr>
              <w:t>G</w:t>
            </w:r>
            <w:r w:rsidR="00DC12D7" w:rsidRPr="00B0615F">
              <w:rPr>
                <w:rFonts w:asciiTheme="minorHAnsi" w:hAnsiTheme="minorHAnsi" w:cs="Tahoma"/>
                <w:bCs/>
                <w:sz w:val="20"/>
                <w:szCs w:val="20"/>
              </w:rPr>
              <w:t xml:space="preserve"> Day</w:t>
            </w:r>
          </w:p>
          <w:p w:rsidR="00285087" w:rsidRPr="00B0615F" w:rsidRDefault="00285087" w:rsidP="00DD5BAB">
            <w:pPr>
              <w:jc w:val="center"/>
              <w:rPr>
                <w:rFonts w:asciiTheme="minorHAnsi" w:hAnsiTheme="minorHAnsi" w:cs="Tahoma"/>
                <w:bCs/>
                <w:sz w:val="20"/>
                <w:szCs w:val="20"/>
              </w:rPr>
            </w:pPr>
          </w:p>
          <w:p w:rsidR="00647AD7" w:rsidRPr="00B0615F" w:rsidRDefault="00647AD7" w:rsidP="00DD5BAB">
            <w:pPr>
              <w:jc w:val="center"/>
              <w:rPr>
                <w:rFonts w:asciiTheme="minorHAnsi" w:hAnsiTheme="minorHAnsi" w:cs="Tahoma"/>
                <w:bCs/>
                <w:sz w:val="20"/>
                <w:szCs w:val="20"/>
              </w:rPr>
            </w:pPr>
          </w:p>
          <w:p w:rsidR="00285087" w:rsidRPr="00B0615F" w:rsidRDefault="005F3A95" w:rsidP="00DD5BAB">
            <w:pPr>
              <w:jc w:val="center"/>
              <w:rPr>
                <w:rFonts w:asciiTheme="minorHAnsi" w:hAnsiTheme="minorHAnsi" w:cs="Tahoma"/>
                <w:bCs/>
                <w:sz w:val="20"/>
                <w:szCs w:val="20"/>
              </w:rPr>
            </w:pPr>
            <w:r w:rsidRPr="00B0615F">
              <w:rPr>
                <w:rFonts w:asciiTheme="minorHAnsi" w:hAnsiTheme="minorHAnsi" w:cs="Tahoma"/>
                <w:bCs/>
                <w:sz w:val="20"/>
                <w:szCs w:val="20"/>
              </w:rPr>
              <w:t>12</w:t>
            </w:r>
            <w:r w:rsidR="00C76169" w:rsidRPr="00B0615F">
              <w:rPr>
                <w:rFonts w:asciiTheme="minorHAnsi" w:hAnsiTheme="minorHAnsi" w:cs="Tahoma"/>
                <w:bCs/>
                <w:sz w:val="20"/>
                <w:szCs w:val="20"/>
              </w:rPr>
              <w:t>9</w:t>
            </w:r>
          </w:p>
          <w:p w:rsidR="00285087" w:rsidRPr="00B0615F" w:rsidRDefault="005F3A95" w:rsidP="00DD5BAB">
            <w:pPr>
              <w:jc w:val="center"/>
              <w:rPr>
                <w:rFonts w:asciiTheme="minorHAnsi" w:hAnsiTheme="minorHAnsi" w:cs="Tahoma"/>
                <w:bCs/>
                <w:sz w:val="20"/>
                <w:szCs w:val="20"/>
              </w:rPr>
            </w:pPr>
            <w:r w:rsidRPr="00B0615F">
              <w:rPr>
                <w:rFonts w:asciiTheme="minorHAnsi" w:hAnsiTheme="minorHAnsi" w:cs="Tahoma"/>
                <w:bCs/>
                <w:sz w:val="20"/>
                <w:szCs w:val="20"/>
              </w:rPr>
              <w:t>H</w:t>
            </w:r>
            <w:r w:rsidR="00285087" w:rsidRPr="00B0615F">
              <w:rPr>
                <w:rFonts w:asciiTheme="minorHAnsi" w:hAnsiTheme="minorHAnsi" w:cs="Tahoma"/>
                <w:bCs/>
                <w:sz w:val="20"/>
                <w:szCs w:val="20"/>
              </w:rPr>
              <w:t xml:space="preserve"> Day</w:t>
            </w:r>
          </w:p>
          <w:p w:rsidR="00285087" w:rsidRPr="00B0615F" w:rsidRDefault="00285087" w:rsidP="00DD5BAB">
            <w:pPr>
              <w:jc w:val="center"/>
              <w:rPr>
                <w:rFonts w:asciiTheme="minorHAnsi" w:hAnsiTheme="minorHAnsi" w:cs="Tahoma"/>
                <w:bCs/>
                <w:sz w:val="20"/>
                <w:szCs w:val="20"/>
              </w:rPr>
            </w:pPr>
          </w:p>
          <w:p w:rsidR="00FF6A90" w:rsidRPr="00B0615F" w:rsidRDefault="00FF6A90" w:rsidP="00DD5BAB">
            <w:pPr>
              <w:jc w:val="center"/>
              <w:rPr>
                <w:rFonts w:asciiTheme="minorHAnsi" w:hAnsiTheme="minorHAnsi" w:cs="Tahoma"/>
                <w:bCs/>
                <w:sz w:val="20"/>
                <w:szCs w:val="20"/>
              </w:rPr>
            </w:pPr>
          </w:p>
          <w:p w:rsidR="00205D41" w:rsidRPr="00B0615F" w:rsidRDefault="005F3A95" w:rsidP="00DD5BAB">
            <w:pPr>
              <w:jc w:val="center"/>
              <w:rPr>
                <w:rFonts w:asciiTheme="minorHAnsi" w:hAnsiTheme="minorHAnsi" w:cs="Tahoma"/>
                <w:bCs/>
                <w:sz w:val="20"/>
                <w:szCs w:val="20"/>
              </w:rPr>
            </w:pPr>
            <w:r w:rsidRPr="00B0615F">
              <w:rPr>
                <w:rFonts w:asciiTheme="minorHAnsi" w:hAnsiTheme="minorHAnsi" w:cs="Tahoma"/>
                <w:bCs/>
                <w:sz w:val="20"/>
                <w:szCs w:val="20"/>
              </w:rPr>
              <w:t>1</w:t>
            </w:r>
            <w:r w:rsidR="00C76169" w:rsidRPr="00B0615F">
              <w:rPr>
                <w:rFonts w:asciiTheme="minorHAnsi" w:hAnsiTheme="minorHAnsi" w:cs="Tahoma"/>
                <w:bCs/>
                <w:sz w:val="20"/>
                <w:szCs w:val="20"/>
              </w:rPr>
              <w:t>30</w:t>
            </w:r>
          </w:p>
          <w:p w:rsidR="005F3A95" w:rsidRPr="00B0615F" w:rsidRDefault="00C76169" w:rsidP="00DD5BAB">
            <w:pPr>
              <w:jc w:val="center"/>
              <w:rPr>
                <w:rFonts w:asciiTheme="minorHAnsi" w:hAnsiTheme="minorHAnsi" w:cs="Tahoma"/>
                <w:bCs/>
                <w:sz w:val="20"/>
                <w:szCs w:val="20"/>
              </w:rPr>
            </w:pPr>
            <w:r w:rsidRPr="00B0615F">
              <w:rPr>
                <w:rFonts w:asciiTheme="minorHAnsi" w:hAnsiTheme="minorHAnsi" w:cs="Tahoma"/>
                <w:bCs/>
                <w:sz w:val="20"/>
                <w:szCs w:val="20"/>
              </w:rPr>
              <w:t>B</w:t>
            </w:r>
            <w:r w:rsidR="005F3A95" w:rsidRPr="00B0615F">
              <w:rPr>
                <w:rFonts w:asciiTheme="minorHAnsi" w:hAnsiTheme="minorHAnsi" w:cs="Tahoma"/>
                <w:bCs/>
                <w:sz w:val="20"/>
                <w:szCs w:val="20"/>
              </w:rPr>
              <w:t xml:space="preserve"> Day</w:t>
            </w:r>
          </w:p>
          <w:p w:rsidR="007A0AF3" w:rsidRPr="00B0615F" w:rsidRDefault="007A0AF3" w:rsidP="00DD5BAB">
            <w:pPr>
              <w:jc w:val="center"/>
              <w:rPr>
                <w:rFonts w:asciiTheme="minorHAnsi" w:hAnsiTheme="minorHAnsi" w:cs="Tahoma"/>
                <w:bCs/>
                <w:sz w:val="20"/>
                <w:szCs w:val="20"/>
              </w:rPr>
            </w:pPr>
          </w:p>
          <w:p w:rsidR="00FF6A90" w:rsidRDefault="00FF6A90" w:rsidP="00DD5BAB">
            <w:pPr>
              <w:jc w:val="center"/>
              <w:rPr>
                <w:rFonts w:asciiTheme="minorHAnsi" w:hAnsiTheme="minorHAnsi" w:cs="Tahoma"/>
                <w:bCs/>
                <w:sz w:val="20"/>
                <w:szCs w:val="20"/>
              </w:rPr>
            </w:pPr>
          </w:p>
          <w:p w:rsidR="00B0615F" w:rsidRPr="00B0615F" w:rsidRDefault="00B0615F" w:rsidP="00DD5BAB">
            <w:pPr>
              <w:jc w:val="center"/>
              <w:rPr>
                <w:rFonts w:asciiTheme="minorHAnsi" w:hAnsiTheme="minorHAnsi" w:cs="Tahoma"/>
                <w:bCs/>
                <w:sz w:val="20"/>
                <w:szCs w:val="20"/>
              </w:rPr>
            </w:pPr>
          </w:p>
          <w:p w:rsidR="00285087" w:rsidRPr="00B0615F" w:rsidRDefault="007A0AF3" w:rsidP="00DD5BAB">
            <w:pPr>
              <w:jc w:val="center"/>
              <w:rPr>
                <w:rFonts w:asciiTheme="minorHAnsi" w:hAnsiTheme="minorHAnsi" w:cs="Tahoma"/>
                <w:bCs/>
                <w:sz w:val="20"/>
                <w:szCs w:val="20"/>
              </w:rPr>
            </w:pPr>
            <w:r w:rsidRPr="00B0615F">
              <w:rPr>
                <w:rFonts w:asciiTheme="minorHAnsi" w:hAnsiTheme="minorHAnsi" w:cs="Tahoma"/>
                <w:bCs/>
                <w:sz w:val="20"/>
                <w:szCs w:val="20"/>
              </w:rPr>
              <w:t>1</w:t>
            </w:r>
            <w:r w:rsidR="00C76169" w:rsidRPr="00B0615F">
              <w:rPr>
                <w:rFonts w:asciiTheme="minorHAnsi" w:hAnsiTheme="minorHAnsi" w:cs="Tahoma"/>
                <w:bCs/>
                <w:sz w:val="20"/>
                <w:szCs w:val="20"/>
              </w:rPr>
              <w:t>31</w:t>
            </w:r>
          </w:p>
          <w:p w:rsidR="00285087" w:rsidRPr="00B0615F" w:rsidRDefault="00FF6A90" w:rsidP="00DD5BAB">
            <w:pPr>
              <w:jc w:val="center"/>
              <w:rPr>
                <w:rFonts w:asciiTheme="minorHAnsi" w:hAnsiTheme="minorHAnsi" w:cs="Tahoma"/>
                <w:bCs/>
                <w:sz w:val="20"/>
                <w:szCs w:val="20"/>
              </w:rPr>
            </w:pPr>
            <w:r w:rsidRPr="00B0615F">
              <w:rPr>
                <w:rFonts w:asciiTheme="minorHAnsi" w:hAnsiTheme="minorHAnsi" w:cs="Tahoma"/>
                <w:bCs/>
                <w:sz w:val="20"/>
                <w:szCs w:val="20"/>
              </w:rPr>
              <w:t>C</w:t>
            </w:r>
            <w:r w:rsidR="00285087" w:rsidRPr="00B0615F">
              <w:rPr>
                <w:rFonts w:asciiTheme="minorHAnsi" w:hAnsiTheme="minorHAnsi" w:cs="Tahoma"/>
                <w:bCs/>
                <w:sz w:val="20"/>
                <w:szCs w:val="20"/>
              </w:rPr>
              <w:t xml:space="preserve"> Day</w:t>
            </w:r>
          </w:p>
          <w:p w:rsidR="00DC12D7" w:rsidRPr="00B0615F" w:rsidRDefault="00DC12D7" w:rsidP="005A479D">
            <w:pPr>
              <w:jc w:val="center"/>
              <w:rPr>
                <w:rFonts w:asciiTheme="minorHAnsi" w:hAnsiTheme="minorHAnsi" w:cs="Tahoma"/>
                <w:bCs/>
                <w:sz w:val="20"/>
                <w:szCs w:val="20"/>
              </w:rPr>
            </w:pPr>
          </w:p>
          <w:p w:rsidR="00C76169" w:rsidRPr="00B0615F" w:rsidRDefault="00C76169" w:rsidP="005A479D">
            <w:pPr>
              <w:jc w:val="center"/>
              <w:rPr>
                <w:rFonts w:asciiTheme="minorHAnsi" w:hAnsiTheme="minorHAnsi" w:cs="Tahoma"/>
                <w:bCs/>
                <w:sz w:val="20"/>
                <w:szCs w:val="20"/>
              </w:rPr>
            </w:pPr>
            <w:r w:rsidRPr="00B0615F">
              <w:rPr>
                <w:rFonts w:asciiTheme="minorHAnsi" w:hAnsiTheme="minorHAnsi" w:cs="Tahoma"/>
                <w:bCs/>
                <w:sz w:val="20"/>
                <w:szCs w:val="20"/>
              </w:rPr>
              <w:t>132</w:t>
            </w:r>
          </w:p>
          <w:p w:rsidR="00C76169" w:rsidRPr="00B0615F" w:rsidRDefault="00C76169" w:rsidP="005A479D">
            <w:pPr>
              <w:jc w:val="center"/>
              <w:rPr>
                <w:rFonts w:asciiTheme="minorHAnsi" w:hAnsiTheme="minorHAnsi" w:cs="Tahoma"/>
                <w:bCs/>
                <w:sz w:val="20"/>
                <w:szCs w:val="20"/>
              </w:rPr>
            </w:pPr>
            <w:r w:rsidRPr="00B0615F">
              <w:rPr>
                <w:rFonts w:asciiTheme="minorHAnsi" w:hAnsiTheme="minorHAnsi" w:cs="Tahoma"/>
                <w:bCs/>
                <w:sz w:val="20"/>
                <w:szCs w:val="20"/>
              </w:rPr>
              <w:t>Final Exam Day 1</w:t>
            </w:r>
          </w:p>
        </w:tc>
        <w:tc>
          <w:tcPr>
            <w:tcW w:w="720" w:type="dxa"/>
            <w:tcBorders>
              <w:bottom w:val="single" w:sz="6" w:space="0" w:color="000000"/>
            </w:tcBorders>
          </w:tcPr>
          <w:p w:rsidR="00DC12D7" w:rsidRPr="00B0615F" w:rsidRDefault="00C76169" w:rsidP="00483CAB">
            <w:pPr>
              <w:jc w:val="center"/>
              <w:rPr>
                <w:rFonts w:asciiTheme="minorHAnsi" w:hAnsiTheme="minorHAnsi" w:cs="Tahoma"/>
                <w:bCs/>
                <w:sz w:val="20"/>
                <w:szCs w:val="20"/>
              </w:rPr>
            </w:pPr>
            <w:r w:rsidRPr="00B0615F">
              <w:rPr>
                <w:rFonts w:asciiTheme="minorHAnsi" w:hAnsiTheme="minorHAnsi" w:cs="Tahoma"/>
                <w:bCs/>
                <w:sz w:val="20"/>
                <w:szCs w:val="20"/>
              </w:rPr>
              <w:t>6/10</w:t>
            </w:r>
          </w:p>
          <w:p w:rsidR="00DC12D7" w:rsidRPr="00B0615F" w:rsidRDefault="00DC12D7" w:rsidP="00483CAB">
            <w:pPr>
              <w:jc w:val="center"/>
              <w:rPr>
                <w:rFonts w:asciiTheme="minorHAnsi" w:hAnsiTheme="minorHAnsi" w:cs="Tahoma"/>
                <w:bCs/>
                <w:sz w:val="20"/>
                <w:szCs w:val="20"/>
              </w:rPr>
            </w:pPr>
          </w:p>
          <w:p w:rsidR="00DC12D7" w:rsidRPr="00B0615F" w:rsidRDefault="00DC12D7" w:rsidP="00483CAB">
            <w:pPr>
              <w:jc w:val="center"/>
              <w:rPr>
                <w:rFonts w:asciiTheme="minorHAnsi" w:hAnsiTheme="minorHAnsi" w:cs="Tahoma"/>
                <w:bCs/>
                <w:sz w:val="20"/>
                <w:szCs w:val="20"/>
              </w:rPr>
            </w:pPr>
          </w:p>
          <w:p w:rsidR="00DC12D7" w:rsidRPr="00B0615F" w:rsidRDefault="00C76169" w:rsidP="00D24034">
            <w:pPr>
              <w:jc w:val="center"/>
              <w:rPr>
                <w:rFonts w:asciiTheme="minorHAnsi" w:hAnsiTheme="minorHAnsi" w:cs="Tahoma"/>
                <w:bCs/>
                <w:sz w:val="20"/>
                <w:szCs w:val="20"/>
              </w:rPr>
            </w:pPr>
            <w:r w:rsidRPr="00B0615F">
              <w:rPr>
                <w:rFonts w:asciiTheme="minorHAnsi" w:hAnsiTheme="minorHAnsi" w:cs="Tahoma"/>
                <w:bCs/>
                <w:sz w:val="20"/>
                <w:szCs w:val="20"/>
              </w:rPr>
              <w:t>6</w:t>
            </w:r>
            <w:r w:rsidR="00DC12D7" w:rsidRPr="00B0615F">
              <w:rPr>
                <w:rFonts w:asciiTheme="minorHAnsi" w:hAnsiTheme="minorHAnsi" w:cs="Tahoma"/>
                <w:bCs/>
                <w:sz w:val="20"/>
                <w:szCs w:val="20"/>
              </w:rPr>
              <w:t>/</w:t>
            </w:r>
            <w:r w:rsidRPr="00B0615F">
              <w:rPr>
                <w:rFonts w:asciiTheme="minorHAnsi" w:hAnsiTheme="minorHAnsi" w:cs="Tahoma"/>
                <w:bCs/>
                <w:sz w:val="20"/>
                <w:szCs w:val="20"/>
              </w:rPr>
              <w:t>12</w:t>
            </w:r>
          </w:p>
          <w:p w:rsidR="00DC12D7" w:rsidRPr="00B0615F" w:rsidRDefault="00DC12D7" w:rsidP="00D24034">
            <w:pPr>
              <w:jc w:val="center"/>
              <w:rPr>
                <w:rFonts w:asciiTheme="minorHAnsi" w:hAnsiTheme="minorHAnsi" w:cs="Tahoma"/>
                <w:bCs/>
                <w:sz w:val="20"/>
                <w:szCs w:val="20"/>
              </w:rPr>
            </w:pPr>
          </w:p>
          <w:p w:rsidR="00DC12D7" w:rsidRPr="00B0615F" w:rsidRDefault="00DC12D7" w:rsidP="00D24034">
            <w:pPr>
              <w:jc w:val="center"/>
              <w:rPr>
                <w:rFonts w:asciiTheme="minorHAnsi" w:hAnsiTheme="minorHAnsi" w:cs="Tahoma"/>
                <w:bCs/>
                <w:sz w:val="20"/>
                <w:szCs w:val="20"/>
              </w:rPr>
            </w:pPr>
          </w:p>
          <w:p w:rsidR="00C76169" w:rsidRPr="00B0615F" w:rsidRDefault="00C76169" w:rsidP="00D24034">
            <w:pPr>
              <w:jc w:val="center"/>
              <w:rPr>
                <w:rFonts w:asciiTheme="minorHAnsi" w:hAnsiTheme="minorHAnsi" w:cs="Tahoma"/>
                <w:bCs/>
                <w:sz w:val="20"/>
                <w:szCs w:val="20"/>
              </w:rPr>
            </w:pPr>
          </w:p>
          <w:p w:rsidR="00DC12D7" w:rsidRPr="00B0615F" w:rsidRDefault="00C76169" w:rsidP="00285087">
            <w:pPr>
              <w:jc w:val="center"/>
              <w:rPr>
                <w:rFonts w:asciiTheme="minorHAnsi" w:hAnsiTheme="minorHAnsi" w:cs="Tahoma"/>
                <w:bCs/>
                <w:sz w:val="20"/>
                <w:szCs w:val="20"/>
              </w:rPr>
            </w:pPr>
            <w:r w:rsidRPr="00B0615F">
              <w:rPr>
                <w:rFonts w:asciiTheme="minorHAnsi" w:hAnsiTheme="minorHAnsi" w:cs="Tahoma"/>
                <w:bCs/>
                <w:sz w:val="20"/>
                <w:szCs w:val="20"/>
              </w:rPr>
              <w:t>6/13</w:t>
            </w:r>
          </w:p>
          <w:p w:rsidR="00285087" w:rsidRPr="00B0615F" w:rsidRDefault="00285087" w:rsidP="00285087">
            <w:pPr>
              <w:jc w:val="center"/>
              <w:rPr>
                <w:rFonts w:asciiTheme="minorHAnsi" w:hAnsiTheme="minorHAnsi" w:cs="Tahoma"/>
                <w:bCs/>
                <w:sz w:val="20"/>
                <w:szCs w:val="20"/>
              </w:rPr>
            </w:pPr>
          </w:p>
          <w:p w:rsidR="00285087" w:rsidRPr="00B0615F" w:rsidRDefault="00285087" w:rsidP="00285087">
            <w:pPr>
              <w:jc w:val="center"/>
              <w:rPr>
                <w:rFonts w:asciiTheme="minorHAnsi" w:hAnsiTheme="minorHAnsi" w:cs="Tahoma"/>
                <w:bCs/>
                <w:sz w:val="20"/>
                <w:szCs w:val="20"/>
              </w:rPr>
            </w:pPr>
          </w:p>
          <w:p w:rsidR="0009068E" w:rsidRPr="00B0615F" w:rsidRDefault="0009068E" w:rsidP="00285087">
            <w:pPr>
              <w:jc w:val="center"/>
              <w:rPr>
                <w:rFonts w:asciiTheme="minorHAnsi" w:hAnsiTheme="minorHAnsi" w:cs="Tahoma"/>
                <w:bCs/>
                <w:sz w:val="20"/>
                <w:szCs w:val="20"/>
              </w:rPr>
            </w:pPr>
          </w:p>
          <w:p w:rsidR="00285087" w:rsidRPr="00B0615F" w:rsidRDefault="00FF6A90" w:rsidP="00285087">
            <w:pPr>
              <w:jc w:val="center"/>
              <w:rPr>
                <w:rFonts w:asciiTheme="minorHAnsi" w:hAnsiTheme="minorHAnsi" w:cs="Tahoma"/>
                <w:bCs/>
                <w:sz w:val="20"/>
                <w:szCs w:val="20"/>
              </w:rPr>
            </w:pPr>
            <w:r w:rsidRPr="00B0615F">
              <w:rPr>
                <w:rFonts w:asciiTheme="minorHAnsi" w:hAnsiTheme="minorHAnsi" w:cs="Tahoma"/>
                <w:bCs/>
                <w:sz w:val="20"/>
                <w:szCs w:val="20"/>
              </w:rPr>
              <w:t>6</w:t>
            </w:r>
            <w:r w:rsidR="00285087" w:rsidRPr="00B0615F">
              <w:rPr>
                <w:rFonts w:asciiTheme="minorHAnsi" w:hAnsiTheme="minorHAnsi" w:cs="Tahoma"/>
                <w:bCs/>
                <w:sz w:val="20"/>
                <w:szCs w:val="20"/>
              </w:rPr>
              <w:t>/</w:t>
            </w:r>
            <w:r w:rsidR="00C76169" w:rsidRPr="00B0615F">
              <w:rPr>
                <w:rFonts w:asciiTheme="minorHAnsi" w:hAnsiTheme="minorHAnsi" w:cs="Tahoma"/>
                <w:bCs/>
                <w:sz w:val="20"/>
                <w:szCs w:val="20"/>
              </w:rPr>
              <w:t>14</w:t>
            </w:r>
          </w:p>
          <w:p w:rsidR="00285087" w:rsidRPr="00B0615F" w:rsidRDefault="00285087" w:rsidP="00285087">
            <w:pPr>
              <w:jc w:val="center"/>
              <w:rPr>
                <w:rFonts w:asciiTheme="minorHAnsi" w:hAnsiTheme="minorHAnsi" w:cs="Tahoma"/>
                <w:bCs/>
                <w:sz w:val="20"/>
                <w:szCs w:val="20"/>
              </w:rPr>
            </w:pPr>
          </w:p>
          <w:p w:rsidR="00285087" w:rsidRPr="00B0615F" w:rsidRDefault="00285087" w:rsidP="00285087">
            <w:pPr>
              <w:jc w:val="center"/>
              <w:rPr>
                <w:rFonts w:asciiTheme="minorHAnsi" w:hAnsiTheme="minorHAnsi" w:cs="Tahoma"/>
                <w:bCs/>
                <w:sz w:val="20"/>
                <w:szCs w:val="20"/>
              </w:rPr>
            </w:pPr>
          </w:p>
          <w:p w:rsidR="00647AD7" w:rsidRPr="00B0615F" w:rsidRDefault="00647AD7" w:rsidP="00285087">
            <w:pPr>
              <w:jc w:val="center"/>
              <w:rPr>
                <w:rFonts w:asciiTheme="minorHAnsi" w:hAnsiTheme="minorHAnsi" w:cs="Tahoma"/>
                <w:bCs/>
                <w:sz w:val="20"/>
                <w:szCs w:val="20"/>
              </w:rPr>
            </w:pPr>
          </w:p>
          <w:p w:rsidR="00285087" w:rsidRPr="00B0615F" w:rsidRDefault="00FF6A90" w:rsidP="00285087">
            <w:pPr>
              <w:jc w:val="center"/>
              <w:rPr>
                <w:rFonts w:asciiTheme="minorHAnsi" w:hAnsiTheme="minorHAnsi" w:cs="Tahoma"/>
                <w:bCs/>
                <w:sz w:val="20"/>
                <w:szCs w:val="20"/>
              </w:rPr>
            </w:pPr>
            <w:r w:rsidRPr="00B0615F">
              <w:rPr>
                <w:rFonts w:asciiTheme="minorHAnsi" w:hAnsiTheme="minorHAnsi" w:cs="Tahoma"/>
                <w:bCs/>
                <w:sz w:val="20"/>
                <w:szCs w:val="20"/>
              </w:rPr>
              <w:t>6</w:t>
            </w:r>
            <w:r w:rsidR="00285087" w:rsidRPr="00B0615F">
              <w:rPr>
                <w:rFonts w:asciiTheme="minorHAnsi" w:hAnsiTheme="minorHAnsi" w:cs="Tahoma"/>
                <w:bCs/>
                <w:sz w:val="20"/>
                <w:szCs w:val="20"/>
              </w:rPr>
              <w:t>/</w:t>
            </w:r>
            <w:r w:rsidR="00C76169" w:rsidRPr="00B0615F">
              <w:rPr>
                <w:rFonts w:asciiTheme="minorHAnsi" w:hAnsiTheme="minorHAnsi" w:cs="Tahoma"/>
                <w:bCs/>
                <w:sz w:val="20"/>
                <w:szCs w:val="20"/>
              </w:rPr>
              <w:t>18</w:t>
            </w:r>
          </w:p>
          <w:p w:rsidR="00285087" w:rsidRPr="00B0615F" w:rsidRDefault="00285087" w:rsidP="00285087">
            <w:pPr>
              <w:jc w:val="center"/>
              <w:rPr>
                <w:rFonts w:asciiTheme="minorHAnsi" w:hAnsiTheme="minorHAnsi" w:cs="Tahoma"/>
                <w:bCs/>
                <w:sz w:val="20"/>
                <w:szCs w:val="20"/>
              </w:rPr>
            </w:pPr>
          </w:p>
          <w:p w:rsidR="00285087" w:rsidRPr="00B0615F" w:rsidRDefault="00285087" w:rsidP="00285087">
            <w:pPr>
              <w:jc w:val="center"/>
              <w:rPr>
                <w:rFonts w:asciiTheme="minorHAnsi" w:hAnsiTheme="minorHAnsi" w:cs="Tahoma"/>
                <w:bCs/>
                <w:sz w:val="20"/>
                <w:szCs w:val="20"/>
              </w:rPr>
            </w:pPr>
          </w:p>
          <w:p w:rsidR="00FF6A90" w:rsidRDefault="00FF6A90" w:rsidP="00285087">
            <w:pPr>
              <w:jc w:val="center"/>
              <w:rPr>
                <w:rFonts w:asciiTheme="minorHAnsi" w:hAnsiTheme="minorHAnsi" w:cs="Tahoma"/>
                <w:bCs/>
                <w:sz w:val="20"/>
                <w:szCs w:val="20"/>
              </w:rPr>
            </w:pPr>
          </w:p>
          <w:p w:rsidR="00B0615F" w:rsidRPr="00B0615F" w:rsidRDefault="00B0615F" w:rsidP="00285087">
            <w:pPr>
              <w:jc w:val="center"/>
              <w:rPr>
                <w:rFonts w:asciiTheme="minorHAnsi" w:hAnsiTheme="minorHAnsi" w:cs="Tahoma"/>
                <w:bCs/>
                <w:sz w:val="20"/>
                <w:szCs w:val="20"/>
              </w:rPr>
            </w:pPr>
          </w:p>
          <w:p w:rsidR="00285087" w:rsidRPr="00B0615F" w:rsidRDefault="00FF6A90" w:rsidP="00285087">
            <w:pPr>
              <w:jc w:val="center"/>
              <w:rPr>
                <w:rFonts w:asciiTheme="minorHAnsi" w:hAnsiTheme="minorHAnsi" w:cs="Tahoma"/>
                <w:bCs/>
                <w:sz w:val="20"/>
                <w:szCs w:val="20"/>
              </w:rPr>
            </w:pPr>
            <w:r w:rsidRPr="00B0615F">
              <w:rPr>
                <w:rFonts w:asciiTheme="minorHAnsi" w:hAnsiTheme="minorHAnsi" w:cs="Tahoma"/>
                <w:bCs/>
                <w:sz w:val="20"/>
                <w:szCs w:val="20"/>
              </w:rPr>
              <w:t>6</w:t>
            </w:r>
            <w:r w:rsidR="00285087" w:rsidRPr="00B0615F">
              <w:rPr>
                <w:rFonts w:asciiTheme="minorHAnsi" w:hAnsiTheme="minorHAnsi" w:cs="Tahoma"/>
                <w:bCs/>
                <w:sz w:val="20"/>
                <w:szCs w:val="20"/>
              </w:rPr>
              <w:t>/</w:t>
            </w:r>
            <w:r w:rsidR="00C76169" w:rsidRPr="00B0615F">
              <w:rPr>
                <w:rFonts w:asciiTheme="minorHAnsi" w:hAnsiTheme="minorHAnsi" w:cs="Tahoma"/>
                <w:bCs/>
                <w:sz w:val="20"/>
                <w:szCs w:val="20"/>
              </w:rPr>
              <w:t>19</w:t>
            </w:r>
          </w:p>
          <w:p w:rsidR="00285087" w:rsidRPr="00B0615F" w:rsidRDefault="00285087" w:rsidP="00285087">
            <w:pPr>
              <w:jc w:val="center"/>
              <w:rPr>
                <w:rFonts w:asciiTheme="minorHAnsi" w:hAnsiTheme="minorHAnsi" w:cs="Tahoma"/>
                <w:bCs/>
                <w:sz w:val="20"/>
                <w:szCs w:val="20"/>
              </w:rPr>
            </w:pPr>
          </w:p>
          <w:p w:rsidR="00285087" w:rsidRPr="00B0615F" w:rsidRDefault="00285087" w:rsidP="00285087">
            <w:pPr>
              <w:jc w:val="center"/>
              <w:rPr>
                <w:rFonts w:asciiTheme="minorHAnsi" w:hAnsiTheme="minorHAnsi" w:cs="Tahoma"/>
                <w:bCs/>
                <w:sz w:val="20"/>
                <w:szCs w:val="20"/>
              </w:rPr>
            </w:pPr>
          </w:p>
          <w:p w:rsidR="00285087" w:rsidRPr="00B0615F" w:rsidRDefault="00FF6A90" w:rsidP="00C76169">
            <w:pPr>
              <w:jc w:val="center"/>
              <w:rPr>
                <w:rFonts w:asciiTheme="minorHAnsi" w:hAnsiTheme="minorHAnsi" w:cs="Tahoma"/>
                <w:bCs/>
                <w:sz w:val="20"/>
                <w:szCs w:val="20"/>
              </w:rPr>
            </w:pPr>
            <w:r w:rsidRPr="00B0615F">
              <w:rPr>
                <w:rFonts w:asciiTheme="minorHAnsi" w:hAnsiTheme="minorHAnsi" w:cs="Tahoma"/>
                <w:bCs/>
                <w:sz w:val="20"/>
                <w:szCs w:val="20"/>
              </w:rPr>
              <w:t>6/</w:t>
            </w:r>
            <w:r w:rsidR="00C76169" w:rsidRPr="00B0615F">
              <w:rPr>
                <w:rFonts w:asciiTheme="minorHAnsi" w:hAnsiTheme="minorHAnsi" w:cs="Tahoma"/>
                <w:bCs/>
                <w:sz w:val="20"/>
                <w:szCs w:val="20"/>
              </w:rPr>
              <w:t>20</w:t>
            </w:r>
          </w:p>
        </w:tc>
        <w:tc>
          <w:tcPr>
            <w:tcW w:w="3150" w:type="dxa"/>
            <w:tcBorders>
              <w:bottom w:val="single" w:sz="6" w:space="0" w:color="000000"/>
            </w:tcBorders>
          </w:tcPr>
          <w:p w:rsidR="00FF6A90" w:rsidRPr="00B0615F" w:rsidRDefault="00C76169" w:rsidP="00D11DDA">
            <w:pPr>
              <w:pStyle w:val="ListParagraph"/>
              <w:numPr>
                <w:ilvl w:val="0"/>
                <w:numId w:val="4"/>
              </w:numPr>
              <w:rPr>
                <w:rFonts w:asciiTheme="minorHAnsi" w:hAnsiTheme="minorHAnsi" w:cs="Tunga"/>
                <w:bCs/>
                <w:sz w:val="20"/>
                <w:szCs w:val="20"/>
              </w:rPr>
            </w:pPr>
            <w:r w:rsidRPr="00B0615F">
              <w:rPr>
                <w:rFonts w:asciiTheme="minorHAnsi" w:hAnsiTheme="minorHAnsi" w:cs="Tunga"/>
                <w:bCs/>
                <w:sz w:val="20"/>
                <w:szCs w:val="20"/>
              </w:rPr>
              <w:t>Collect Homework</w:t>
            </w:r>
          </w:p>
          <w:p w:rsidR="00C76169" w:rsidRPr="00B0615F" w:rsidRDefault="00C76169" w:rsidP="00D11DDA">
            <w:pPr>
              <w:pStyle w:val="ListParagraph"/>
              <w:numPr>
                <w:ilvl w:val="0"/>
                <w:numId w:val="4"/>
              </w:numPr>
              <w:rPr>
                <w:rFonts w:asciiTheme="minorHAnsi" w:hAnsiTheme="minorHAnsi" w:cs="Tunga"/>
                <w:bCs/>
                <w:sz w:val="20"/>
                <w:szCs w:val="20"/>
              </w:rPr>
            </w:pPr>
            <w:r w:rsidRPr="00B0615F">
              <w:rPr>
                <w:rFonts w:asciiTheme="minorHAnsi" w:hAnsiTheme="minorHAnsi" w:cs="Tunga"/>
                <w:bCs/>
                <w:sz w:val="20"/>
                <w:szCs w:val="20"/>
              </w:rPr>
              <w:t xml:space="preserve">Owl Pellet Dissection </w:t>
            </w:r>
          </w:p>
          <w:p w:rsidR="00FF6A90" w:rsidRPr="00B0615F" w:rsidRDefault="00FF6A90" w:rsidP="00205D41">
            <w:pPr>
              <w:rPr>
                <w:rFonts w:asciiTheme="minorHAnsi" w:hAnsiTheme="minorHAnsi" w:cs="Tunga"/>
                <w:bCs/>
                <w:sz w:val="20"/>
                <w:szCs w:val="20"/>
              </w:rPr>
            </w:pPr>
          </w:p>
          <w:p w:rsidR="00C76169" w:rsidRPr="00B0615F" w:rsidRDefault="00C76169" w:rsidP="00D11DDA">
            <w:pPr>
              <w:pStyle w:val="ListParagraph"/>
              <w:numPr>
                <w:ilvl w:val="0"/>
                <w:numId w:val="9"/>
              </w:numPr>
              <w:rPr>
                <w:rFonts w:asciiTheme="minorHAnsi" w:hAnsiTheme="minorHAnsi" w:cs="Tunga"/>
                <w:bCs/>
                <w:sz w:val="20"/>
                <w:szCs w:val="20"/>
              </w:rPr>
            </w:pPr>
            <w:r w:rsidRPr="00B0615F">
              <w:rPr>
                <w:rFonts w:asciiTheme="minorHAnsi" w:hAnsiTheme="minorHAnsi" w:cs="Tunga"/>
                <w:bCs/>
                <w:sz w:val="20"/>
                <w:szCs w:val="20"/>
              </w:rPr>
              <w:t>Rev Active Reading (6/6)</w:t>
            </w:r>
          </w:p>
          <w:p w:rsidR="00C76169" w:rsidRPr="00B0615F" w:rsidRDefault="00C76169" w:rsidP="00D11DDA">
            <w:pPr>
              <w:pStyle w:val="ListParagraph"/>
              <w:numPr>
                <w:ilvl w:val="0"/>
                <w:numId w:val="9"/>
              </w:numPr>
              <w:rPr>
                <w:rFonts w:asciiTheme="minorHAnsi" w:hAnsiTheme="minorHAnsi" w:cs="Tunga"/>
                <w:bCs/>
                <w:sz w:val="20"/>
                <w:szCs w:val="20"/>
              </w:rPr>
            </w:pPr>
            <w:r w:rsidRPr="00B0615F">
              <w:rPr>
                <w:rFonts w:asciiTheme="minorHAnsi" w:hAnsiTheme="minorHAnsi" w:cs="Tunga"/>
                <w:bCs/>
                <w:sz w:val="20"/>
                <w:szCs w:val="20"/>
              </w:rPr>
              <w:t>Rev Interpreting Graphics (6/7)</w:t>
            </w:r>
          </w:p>
          <w:p w:rsidR="00FF6A90" w:rsidRPr="00B0615F" w:rsidRDefault="00FF6A90" w:rsidP="00D11DDA">
            <w:pPr>
              <w:pStyle w:val="ListParagraph"/>
              <w:numPr>
                <w:ilvl w:val="0"/>
                <w:numId w:val="9"/>
              </w:numPr>
              <w:rPr>
                <w:rFonts w:asciiTheme="minorHAnsi" w:hAnsiTheme="minorHAnsi" w:cs="Tunga"/>
                <w:bCs/>
                <w:sz w:val="20"/>
                <w:szCs w:val="20"/>
              </w:rPr>
            </w:pPr>
            <w:r w:rsidRPr="00B0615F">
              <w:rPr>
                <w:rFonts w:asciiTheme="minorHAnsi" w:hAnsiTheme="minorHAnsi" w:cs="Tunga"/>
                <w:bCs/>
                <w:sz w:val="20"/>
                <w:szCs w:val="20"/>
              </w:rPr>
              <w:t>Ecological Principles</w:t>
            </w:r>
          </w:p>
          <w:p w:rsidR="00C76169" w:rsidRPr="00B0615F" w:rsidRDefault="00C76169" w:rsidP="00C76169">
            <w:pPr>
              <w:pStyle w:val="ListParagraph"/>
              <w:ind w:left="360"/>
              <w:rPr>
                <w:rFonts w:asciiTheme="minorHAnsi" w:hAnsiTheme="minorHAnsi" w:cs="Tunga"/>
                <w:bCs/>
                <w:sz w:val="20"/>
                <w:szCs w:val="20"/>
              </w:rPr>
            </w:pPr>
          </w:p>
          <w:p w:rsidR="00C76169" w:rsidRDefault="00B0615F" w:rsidP="00B0615F">
            <w:pPr>
              <w:pStyle w:val="ListParagraph"/>
              <w:numPr>
                <w:ilvl w:val="0"/>
                <w:numId w:val="25"/>
              </w:numPr>
              <w:rPr>
                <w:rFonts w:asciiTheme="minorHAnsi" w:hAnsiTheme="minorHAnsi" w:cs="Tunga"/>
                <w:bCs/>
                <w:sz w:val="20"/>
                <w:szCs w:val="20"/>
              </w:rPr>
            </w:pPr>
            <w:r>
              <w:rPr>
                <w:rFonts w:asciiTheme="minorHAnsi" w:hAnsiTheme="minorHAnsi" w:cs="Tunga"/>
                <w:bCs/>
                <w:sz w:val="20"/>
                <w:szCs w:val="20"/>
              </w:rPr>
              <w:t xml:space="preserve">Ecological Principles </w:t>
            </w:r>
          </w:p>
          <w:p w:rsidR="00B0615F" w:rsidRPr="00B0615F" w:rsidRDefault="00B0615F" w:rsidP="00B0615F">
            <w:pPr>
              <w:pStyle w:val="ListParagraph"/>
              <w:numPr>
                <w:ilvl w:val="0"/>
                <w:numId w:val="25"/>
              </w:numPr>
              <w:rPr>
                <w:rFonts w:asciiTheme="minorHAnsi" w:hAnsiTheme="minorHAnsi" w:cs="Tunga"/>
                <w:bCs/>
                <w:sz w:val="20"/>
                <w:szCs w:val="20"/>
              </w:rPr>
            </w:pPr>
            <w:r>
              <w:rPr>
                <w:rFonts w:asciiTheme="minorHAnsi" w:hAnsiTheme="minorHAnsi" w:cs="Tunga"/>
                <w:bCs/>
                <w:sz w:val="20"/>
                <w:szCs w:val="20"/>
              </w:rPr>
              <w:t>Ecological Relationships</w:t>
            </w:r>
          </w:p>
          <w:p w:rsidR="00C76169" w:rsidRPr="00B0615F" w:rsidRDefault="00C76169" w:rsidP="00C76169">
            <w:pPr>
              <w:pStyle w:val="ListParagraph"/>
              <w:ind w:left="360"/>
              <w:rPr>
                <w:rFonts w:asciiTheme="minorHAnsi" w:hAnsiTheme="minorHAnsi" w:cs="Tunga"/>
                <w:bCs/>
                <w:sz w:val="20"/>
                <w:szCs w:val="20"/>
              </w:rPr>
            </w:pPr>
          </w:p>
          <w:p w:rsidR="00C76169" w:rsidRPr="00B0615F" w:rsidRDefault="00C76169" w:rsidP="00C76169">
            <w:pPr>
              <w:pStyle w:val="ListParagraph"/>
              <w:ind w:left="360"/>
              <w:rPr>
                <w:rFonts w:asciiTheme="minorHAnsi" w:hAnsiTheme="minorHAnsi" w:cs="Tunga"/>
                <w:bCs/>
                <w:sz w:val="20"/>
                <w:szCs w:val="20"/>
              </w:rPr>
            </w:pPr>
          </w:p>
          <w:p w:rsidR="00B0615F" w:rsidRDefault="00B0615F" w:rsidP="00C76169">
            <w:pPr>
              <w:pStyle w:val="ListParagraph"/>
              <w:numPr>
                <w:ilvl w:val="0"/>
                <w:numId w:val="18"/>
              </w:numPr>
              <w:rPr>
                <w:rFonts w:asciiTheme="minorHAnsi" w:hAnsiTheme="minorHAnsi" w:cs="Tunga"/>
                <w:bCs/>
                <w:sz w:val="20"/>
                <w:szCs w:val="20"/>
              </w:rPr>
            </w:pPr>
            <w:r>
              <w:rPr>
                <w:rFonts w:asciiTheme="minorHAnsi" w:hAnsiTheme="minorHAnsi" w:cs="Tunga"/>
                <w:bCs/>
                <w:sz w:val="20"/>
                <w:szCs w:val="20"/>
              </w:rPr>
              <w:t>Review Vocabulary Development</w:t>
            </w:r>
          </w:p>
          <w:p w:rsidR="00C76169" w:rsidRPr="00B0615F" w:rsidRDefault="00C76169" w:rsidP="00C76169">
            <w:pPr>
              <w:pStyle w:val="ListParagraph"/>
              <w:numPr>
                <w:ilvl w:val="0"/>
                <w:numId w:val="18"/>
              </w:numPr>
              <w:rPr>
                <w:rFonts w:asciiTheme="minorHAnsi" w:hAnsiTheme="minorHAnsi" w:cs="Tunga"/>
                <w:bCs/>
                <w:sz w:val="20"/>
                <w:szCs w:val="20"/>
              </w:rPr>
            </w:pPr>
            <w:r w:rsidRPr="00B0615F">
              <w:rPr>
                <w:rFonts w:asciiTheme="minorHAnsi" w:hAnsiTheme="minorHAnsi" w:cs="Tunga"/>
                <w:bCs/>
                <w:sz w:val="20"/>
                <w:szCs w:val="20"/>
              </w:rPr>
              <w:t>Ecology Quiz</w:t>
            </w:r>
          </w:p>
          <w:p w:rsidR="00C76169" w:rsidRPr="00B0615F" w:rsidRDefault="00C76169" w:rsidP="00C76169">
            <w:pPr>
              <w:pStyle w:val="ListParagraph"/>
              <w:ind w:left="360"/>
              <w:rPr>
                <w:rFonts w:asciiTheme="minorHAnsi" w:hAnsiTheme="minorHAnsi" w:cs="Tunga"/>
                <w:bCs/>
                <w:sz w:val="20"/>
                <w:szCs w:val="20"/>
              </w:rPr>
            </w:pPr>
          </w:p>
          <w:p w:rsidR="00C76169" w:rsidRDefault="00B0615F" w:rsidP="00B0615F">
            <w:pPr>
              <w:pStyle w:val="ListParagraph"/>
              <w:numPr>
                <w:ilvl w:val="0"/>
                <w:numId w:val="26"/>
              </w:numPr>
              <w:rPr>
                <w:rFonts w:asciiTheme="minorHAnsi" w:hAnsiTheme="minorHAnsi" w:cs="Tunga"/>
                <w:bCs/>
                <w:sz w:val="20"/>
                <w:szCs w:val="20"/>
              </w:rPr>
            </w:pPr>
            <w:r>
              <w:rPr>
                <w:rFonts w:asciiTheme="minorHAnsi" w:hAnsiTheme="minorHAnsi" w:cs="Tunga"/>
                <w:bCs/>
                <w:sz w:val="20"/>
                <w:szCs w:val="20"/>
              </w:rPr>
              <w:t>Wrap up of unit # 6 Content</w:t>
            </w:r>
          </w:p>
          <w:p w:rsidR="00B0615F" w:rsidRDefault="00B0615F" w:rsidP="00B0615F">
            <w:pPr>
              <w:pStyle w:val="ListParagraph"/>
              <w:numPr>
                <w:ilvl w:val="0"/>
                <w:numId w:val="26"/>
              </w:numPr>
              <w:rPr>
                <w:rFonts w:asciiTheme="minorHAnsi" w:hAnsiTheme="minorHAnsi" w:cs="Tunga"/>
                <w:bCs/>
                <w:sz w:val="20"/>
                <w:szCs w:val="20"/>
              </w:rPr>
            </w:pPr>
            <w:r>
              <w:rPr>
                <w:rFonts w:asciiTheme="minorHAnsi" w:hAnsiTheme="minorHAnsi" w:cs="Tunga"/>
                <w:bCs/>
                <w:sz w:val="20"/>
                <w:szCs w:val="20"/>
              </w:rPr>
              <w:t>Review for Unit # 6 Exam</w:t>
            </w:r>
          </w:p>
          <w:p w:rsidR="00B0615F" w:rsidRDefault="00B0615F" w:rsidP="00B0615F">
            <w:pPr>
              <w:pStyle w:val="ListParagraph"/>
              <w:numPr>
                <w:ilvl w:val="0"/>
                <w:numId w:val="26"/>
              </w:numPr>
              <w:rPr>
                <w:rFonts w:asciiTheme="minorHAnsi" w:hAnsiTheme="minorHAnsi" w:cs="Tunga"/>
                <w:bCs/>
                <w:sz w:val="20"/>
                <w:szCs w:val="20"/>
              </w:rPr>
            </w:pPr>
            <w:r>
              <w:rPr>
                <w:rFonts w:asciiTheme="minorHAnsi" w:hAnsiTheme="minorHAnsi" w:cs="Tunga"/>
                <w:bCs/>
                <w:sz w:val="20"/>
                <w:szCs w:val="20"/>
              </w:rPr>
              <w:t>Begin Study Guide for Final Exam</w:t>
            </w:r>
          </w:p>
          <w:p w:rsidR="00B0615F" w:rsidRDefault="00B0615F" w:rsidP="00C76169">
            <w:pPr>
              <w:pStyle w:val="ListParagraph"/>
              <w:ind w:left="360"/>
              <w:rPr>
                <w:rFonts w:asciiTheme="minorHAnsi" w:hAnsiTheme="minorHAnsi" w:cs="Tunga"/>
                <w:bCs/>
                <w:sz w:val="20"/>
                <w:szCs w:val="20"/>
              </w:rPr>
            </w:pPr>
          </w:p>
          <w:p w:rsidR="00C76169" w:rsidRPr="00B0615F" w:rsidRDefault="00C76169" w:rsidP="00C76169">
            <w:pPr>
              <w:pStyle w:val="ListParagraph"/>
              <w:numPr>
                <w:ilvl w:val="0"/>
                <w:numId w:val="16"/>
              </w:numPr>
              <w:rPr>
                <w:rFonts w:asciiTheme="minorHAnsi" w:hAnsiTheme="minorHAnsi" w:cs="Tunga"/>
                <w:bCs/>
                <w:sz w:val="20"/>
                <w:szCs w:val="20"/>
              </w:rPr>
            </w:pPr>
            <w:r w:rsidRPr="00B0615F">
              <w:rPr>
                <w:rFonts w:asciiTheme="minorHAnsi" w:hAnsiTheme="minorHAnsi" w:cs="Tunga"/>
                <w:bCs/>
                <w:sz w:val="20"/>
                <w:szCs w:val="20"/>
              </w:rPr>
              <w:t>Unit # 6: Ecology Exam</w:t>
            </w:r>
          </w:p>
          <w:p w:rsidR="00C76169" w:rsidRPr="00B0615F" w:rsidRDefault="00C76169" w:rsidP="00C76169">
            <w:pPr>
              <w:pStyle w:val="ListParagraph"/>
              <w:numPr>
                <w:ilvl w:val="0"/>
                <w:numId w:val="16"/>
              </w:numPr>
              <w:rPr>
                <w:rFonts w:asciiTheme="minorHAnsi" w:hAnsiTheme="minorHAnsi" w:cs="Tunga"/>
                <w:bCs/>
                <w:sz w:val="20"/>
                <w:szCs w:val="20"/>
              </w:rPr>
            </w:pPr>
            <w:r w:rsidRPr="00B0615F">
              <w:rPr>
                <w:rFonts w:asciiTheme="minorHAnsi" w:hAnsiTheme="minorHAnsi" w:cs="Tunga"/>
                <w:bCs/>
                <w:sz w:val="20"/>
                <w:szCs w:val="20"/>
              </w:rPr>
              <w:t>Review for Final</w:t>
            </w:r>
          </w:p>
          <w:p w:rsidR="00C76169" w:rsidRPr="00B0615F" w:rsidRDefault="00C76169" w:rsidP="00C76169">
            <w:pPr>
              <w:rPr>
                <w:rFonts w:asciiTheme="minorHAnsi" w:hAnsiTheme="minorHAnsi" w:cs="Tunga"/>
                <w:bCs/>
                <w:sz w:val="20"/>
                <w:szCs w:val="20"/>
              </w:rPr>
            </w:pPr>
          </w:p>
          <w:p w:rsidR="00C76169" w:rsidRPr="00B0615F" w:rsidRDefault="00C76169" w:rsidP="00C76169">
            <w:pPr>
              <w:pStyle w:val="ListParagraph"/>
              <w:numPr>
                <w:ilvl w:val="0"/>
                <w:numId w:val="17"/>
              </w:numPr>
              <w:rPr>
                <w:rFonts w:asciiTheme="minorHAnsi" w:hAnsiTheme="minorHAnsi" w:cs="Tunga"/>
                <w:bCs/>
                <w:sz w:val="20"/>
                <w:szCs w:val="20"/>
              </w:rPr>
            </w:pPr>
            <w:r w:rsidRPr="00B0615F">
              <w:rPr>
                <w:rFonts w:asciiTheme="minorHAnsi" w:hAnsiTheme="minorHAnsi" w:cs="Tunga"/>
                <w:bCs/>
                <w:sz w:val="20"/>
                <w:szCs w:val="20"/>
              </w:rPr>
              <w:t>Final Exam</w:t>
            </w:r>
          </w:p>
          <w:p w:rsidR="00C76169" w:rsidRDefault="00C76169" w:rsidP="00C76169">
            <w:pPr>
              <w:pStyle w:val="ListParagraph"/>
              <w:numPr>
                <w:ilvl w:val="0"/>
                <w:numId w:val="17"/>
              </w:numPr>
              <w:rPr>
                <w:rFonts w:asciiTheme="minorHAnsi" w:hAnsiTheme="minorHAnsi" w:cs="Tunga"/>
                <w:bCs/>
                <w:sz w:val="20"/>
                <w:szCs w:val="20"/>
              </w:rPr>
            </w:pPr>
            <w:r w:rsidRPr="00B0615F">
              <w:rPr>
                <w:rFonts w:asciiTheme="minorHAnsi" w:hAnsiTheme="minorHAnsi" w:cs="Tunga"/>
                <w:bCs/>
                <w:sz w:val="20"/>
                <w:szCs w:val="20"/>
              </w:rPr>
              <w:t>Textbook Collection</w:t>
            </w:r>
          </w:p>
          <w:p w:rsidR="0085011E" w:rsidRPr="00B0615F" w:rsidRDefault="0085011E" w:rsidP="00C76169">
            <w:pPr>
              <w:pStyle w:val="ListParagraph"/>
              <w:numPr>
                <w:ilvl w:val="0"/>
                <w:numId w:val="17"/>
              </w:numPr>
              <w:rPr>
                <w:rFonts w:asciiTheme="minorHAnsi" w:hAnsiTheme="minorHAnsi" w:cs="Tunga"/>
                <w:bCs/>
                <w:sz w:val="20"/>
                <w:szCs w:val="20"/>
              </w:rPr>
            </w:pPr>
            <w:r>
              <w:rPr>
                <w:rFonts w:asciiTheme="minorHAnsi" w:hAnsiTheme="minorHAnsi" w:cs="Tunga"/>
                <w:bCs/>
                <w:sz w:val="20"/>
                <w:szCs w:val="20"/>
              </w:rPr>
              <w:t>Portfolio Check</w:t>
            </w:r>
          </w:p>
          <w:p w:rsidR="00C76169" w:rsidRPr="00B0615F" w:rsidRDefault="00C76169" w:rsidP="00C76169">
            <w:pPr>
              <w:pStyle w:val="ListParagraph"/>
              <w:ind w:left="360"/>
              <w:rPr>
                <w:rFonts w:asciiTheme="minorHAnsi" w:hAnsiTheme="minorHAnsi" w:cs="Tunga"/>
                <w:bCs/>
                <w:sz w:val="20"/>
                <w:szCs w:val="20"/>
              </w:rPr>
            </w:pPr>
          </w:p>
          <w:p w:rsidR="00C76169" w:rsidRPr="00B0615F" w:rsidRDefault="00C76169" w:rsidP="00C76169">
            <w:pPr>
              <w:pStyle w:val="ListParagraph"/>
              <w:ind w:left="360"/>
              <w:rPr>
                <w:rFonts w:asciiTheme="minorHAnsi" w:hAnsiTheme="minorHAnsi" w:cs="Tunga"/>
                <w:bCs/>
                <w:sz w:val="20"/>
                <w:szCs w:val="20"/>
              </w:rPr>
            </w:pPr>
          </w:p>
        </w:tc>
        <w:tc>
          <w:tcPr>
            <w:tcW w:w="2520" w:type="dxa"/>
            <w:tcBorders>
              <w:bottom w:val="single" w:sz="6" w:space="0" w:color="000000"/>
            </w:tcBorders>
          </w:tcPr>
          <w:p w:rsidR="007A0AF3" w:rsidRPr="00B0615F" w:rsidRDefault="00C76169" w:rsidP="00D11DDA">
            <w:pPr>
              <w:pStyle w:val="ListParagraph"/>
              <w:numPr>
                <w:ilvl w:val="0"/>
                <w:numId w:val="10"/>
              </w:numPr>
              <w:rPr>
                <w:rFonts w:asciiTheme="minorHAnsi" w:hAnsiTheme="minorHAnsi" w:cs="Tahoma"/>
                <w:bCs/>
                <w:sz w:val="20"/>
                <w:szCs w:val="20"/>
              </w:rPr>
            </w:pPr>
            <w:r w:rsidRPr="00B0615F">
              <w:rPr>
                <w:rFonts w:asciiTheme="minorHAnsi" w:hAnsiTheme="minorHAnsi" w:cs="Tahoma"/>
                <w:bCs/>
                <w:sz w:val="20"/>
                <w:szCs w:val="20"/>
              </w:rPr>
              <w:t>Complete Lab Activity</w:t>
            </w:r>
            <w:r w:rsidR="007A0AF3" w:rsidRPr="00B0615F">
              <w:rPr>
                <w:rFonts w:asciiTheme="minorHAnsi" w:hAnsiTheme="minorHAnsi" w:cs="Tahoma"/>
                <w:bCs/>
                <w:sz w:val="20"/>
                <w:szCs w:val="20"/>
              </w:rPr>
              <w:t xml:space="preserve"> </w:t>
            </w:r>
          </w:p>
          <w:p w:rsidR="007A0AF3" w:rsidRPr="00B0615F" w:rsidRDefault="007A0AF3" w:rsidP="007A0AF3">
            <w:pPr>
              <w:rPr>
                <w:rFonts w:asciiTheme="minorHAnsi" w:hAnsiTheme="minorHAnsi" w:cs="Tahoma"/>
                <w:bCs/>
                <w:sz w:val="20"/>
                <w:szCs w:val="20"/>
              </w:rPr>
            </w:pPr>
          </w:p>
          <w:p w:rsidR="00647AD7" w:rsidRPr="00B0615F" w:rsidRDefault="00647AD7" w:rsidP="007A0AF3">
            <w:pPr>
              <w:rPr>
                <w:rFonts w:asciiTheme="minorHAnsi" w:hAnsiTheme="minorHAnsi" w:cs="Tahoma"/>
                <w:bCs/>
                <w:sz w:val="20"/>
                <w:szCs w:val="20"/>
              </w:rPr>
            </w:pPr>
          </w:p>
          <w:p w:rsidR="00205D41" w:rsidRPr="00B0615F" w:rsidRDefault="00C76169" w:rsidP="00D11DDA">
            <w:pPr>
              <w:pStyle w:val="ListParagraph"/>
              <w:numPr>
                <w:ilvl w:val="0"/>
                <w:numId w:val="3"/>
              </w:numPr>
              <w:rPr>
                <w:rFonts w:asciiTheme="minorHAnsi" w:hAnsiTheme="minorHAnsi" w:cs="Tahoma"/>
                <w:bCs/>
                <w:sz w:val="20"/>
                <w:szCs w:val="20"/>
              </w:rPr>
            </w:pPr>
            <w:r w:rsidRPr="00B0615F">
              <w:rPr>
                <w:rFonts w:asciiTheme="minorHAnsi" w:hAnsiTheme="minorHAnsi" w:cs="Tahoma"/>
                <w:bCs/>
                <w:sz w:val="20"/>
                <w:szCs w:val="20"/>
              </w:rPr>
              <w:t>Science skills</w:t>
            </w:r>
            <w:r w:rsidR="00B0615F">
              <w:rPr>
                <w:rFonts w:asciiTheme="minorHAnsi" w:hAnsiTheme="minorHAnsi" w:cs="Tahoma"/>
                <w:bCs/>
                <w:sz w:val="20"/>
                <w:szCs w:val="20"/>
              </w:rPr>
              <w:t xml:space="preserve">:  Interpreting Graphics </w:t>
            </w:r>
          </w:p>
          <w:p w:rsidR="00812519" w:rsidRDefault="00812519" w:rsidP="00647AD7">
            <w:pPr>
              <w:pStyle w:val="ListParagraph"/>
              <w:ind w:left="360"/>
              <w:rPr>
                <w:rFonts w:asciiTheme="minorHAnsi" w:hAnsiTheme="minorHAnsi" w:cs="Tahoma"/>
                <w:bCs/>
                <w:sz w:val="20"/>
                <w:szCs w:val="20"/>
              </w:rPr>
            </w:pPr>
          </w:p>
          <w:p w:rsidR="00B0615F" w:rsidRDefault="00B0615F" w:rsidP="00647AD7">
            <w:pPr>
              <w:pStyle w:val="ListParagraph"/>
              <w:ind w:left="360"/>
              <w:rPr>
                <w:rFonts w:asciiTheme="minorHAnsi" w:hAnsiTheme="minorHAnsi" w:cs="Tahoma"/>
                <w:bCs/>
                <w:sz w:val="20"/>
                <w:szCs w:val="20"/>
              </w:rPr>
            </w:pPr>
          </w:p>
          <w:p w:rsidR="00B0615F" w:rsidRDefault="00B0615F" w:rsidP="00D11DDA">
            <w:pPr>
              <w:pStyle w:val="ListParagraph"/>
              <w:numPr>
                <w:ilvl w:val="0"/>
                <w:numId w:val="11"/>
              </w:numPr>
              <w:rPr>
                <w:rFonts w:asciiTheme="minorHAnsi" w:hAnsiTheme="minorHAnsi" w:cs="Tahoma"/>
                <w:bCs/>
                <w:sz w:val="20"/>
                <w:szCs w:val="20"/>
              </w:rPr>
            </w:pPr>
            <w:r>
              <w:rPr>
                <w:rFonts w:asciiTheme="minorHAnsi" w:hAnsiTheme="minorHAnsi" w:cs="Tahoma"/>
                <w:bCs/>
                <w:sz w:val="20"/>
                <w:szCs w:val="20"/>
              </w:rPr>
              <w:t>Active Reading Packet</w:t>
            </w:r>
          </w:p>
          <w:p w:rsidR="005A2F5D" w:rsidRPr="00B0615F" w:rsidRDefault="00B0615F" w:rsidP="00D11DDA">
            <w:pPr>
              <w:pStyle w:val="ListParagraph"/>
              <w:numPr>
                <w:ilvl w:val="0"/>
                <w:numId w:val="11"/>
              </w:numPr>
              <w:rPr>
                <w:rFonts w:asciiTheme="minorHAnsi" w:hAnsiTheme="minorHAnsi" w:cs="Tahoma"/>
                <w:bCs/>
                <w:sz w:val="20"/>
                <w:szCs w:val="20"/>
              </w:rPr>
            </w:pPr>
            <w:r>
              <w:rPr>
                <w:rFonts w:asciiTheme="minorHAnsi" w:hAnsiTheme="minorHAnsi" w:cs="Tahoma"/>
                <w:bCs/>
                <w:sz w:val="20"/>
                <w:szCs w:val="20"/>
              </w:rPr>
              <w:t>Vocabulary  Development</w:t>
            </w:r>
          </w:p>
          <w:p w:rsidR="005A2F5D" w:rsidRPr="00B0615F" w:rsidRDefault="005A2F5D" w:rsidP="005A2F5D">
            <w:pPr>
              <w:rPr>
                <w:rFonts w:asciiTheme="minorHAnsi" w:hAnsiTheme="minorHAnsi" w:cs="Tahoma"/>
                <w:bCs/>
                <w:sz w:val="20"/>
                <w:szCs w:val="20"/>
              </w:rPr>
            </w:pPr>
          </w:p>
          <w:p w:rsidR="00B0615F" w:rsidRDefault="00B0615F" w:rsidP="00AE3DDE">
            <w:pPr>
              <w:pStyle w:val="ListParagraph"/>
              <w:numPr>
                <w:ilvl w:val="0"/>
                <w:numId w:val="21"/>
              </w:numPr>
              <w:rPr>
                <w:rFonts w:asciiTheme="minorHAnsi" w:hAnsiTheme="minorHAnsi" w:cs="Tunga"/>
                <w:bCs/>
                <w:sz w:val="20"/>
                <w:szCs w:val="20"/>
              </w:rPr>
            </w:pPr>
            <w:r>
              <w:rPr>
                <w:rFonts w:asciiTheme="minorHAnsi" w:hAnsiTheme="minorHAnsi" w:cs="Tunga"/>
                <w:bCs/>
                <w:sz w:val="20"/>
                <w:szCs w:val="20"/>
              </w:rPr>
              <w:t>Vocabulary Development</w:t>
            </w:r>
          </w:p>
          <w:p w:rsidR="00AE3DDE" w:rsidRPr="00B0615F" w:rsidRDefault="00AE3DDE" w:rsidP="00AE3DDE">
            <w:pPr>
              <w:pStyle w:val="ListParagraph"/>
              <w:numPr>
                <w:ilvl w:val="0"/>
                <w:numId w:val="21"/>
              </w:numPr>
              <w:rPr>
                <w:rFonts w:asciiTheme="minorHAnsi" w:hAnsiTheme="minorHAnsi" w:cs="Tunga"/>
                <w:bCs/>
                <w:sz w:val="20"/>
                <w:szCs w:val="20"/>
              </w:rPr>
            </w:pPr>
            <w:r w:rsidRPr="00B0615F">
              <w:rPr>
                <w:rFonts w:asciiTheme="minorHAnsi" w:hAnsiTheme="minorHAnsi" w:cs="Tunga"/>
                <w:bCs/>
                <w:sz w:val="20"/>
                <w:szCs w:val="20"/>
              </w:rPr>
              <w:t>Final Exam Study Guide</w:t>
            </w:r>
          </w:p>
          <w:p w:rsidR="00AE3DDE" w:rsidRPr="00B0615F" w:rsidRDefault="00AE3DDE" w:rsidP="00AE3DDE">
            <w:pPr>
              <w:rPr>
                <w:rFonts w:asciiTheme="minorHAnsi" w:hAnsiTheme="minorHAnsi" w:cs="Tunga"/>
                <w:bCs/>
                <w:sz w:val="20"/>
                <w:szCs w:val="20"/>
              </w:rPr>
            </w:pPr>
          </w:p>
          <w:p w:rsidR="00AE3DDE" w:rsidRPr="00B0615F" w:rsidRDefault="00AE3DDE" w:rsidP="00AE3DDE">
            <w:pPr>
              <w:pStyle w:val="ListParagraph"/>
              <w:numPr>
                <w:ilvl w:val="0"/>
                <w:numId w:val="20"/>
              </w:numPr>
              <w:rPr>
                <w:rFonts w:asciiTheme="minorHAnsi" w:hAnsiTheme="minorHAnsi" w:cs="Tunga"/>
                <w:bCs/>
                <w:sz w:val="20"/>
                <w:szCs w:val="20"/>
              </w:rPr>
            </w:pPr>
            <w:r w:rsidRPr="00B0615F">
              <w:rPr>
                <w:rFonts w:asciiTheme="minorHAnsi" w:hAnsiTheme="minorHAnsi" w:cs="Tunga"/>
                <w:bCs/>
                <w:sz w:val="20"/>
                <w:szCs w:val="20"/>
              </w:rPr>
              <w:t>Active Reading Packet</w:t>
            </w:r>
          </w:p>
          <w:p w:rsidR="00AE3DDE" w:rsidRPr="00B0615F" w:rsidRDefault="00AE3DDE" w:rsidP="00AE3DDE">
            <w:pPr>
              <w:pStyle w:val="ListParagraph"/>
              <w:numPr>
                <w:ilvl w:val="0"/>
                <w:numId w:val="20"/>
              </w:numPr>
              <w:rPr>
                <w:rFonts w:asciiTheme="minorHAnsi" w:hAnsiTheme="minorHAnsi" w:cs="Tunga"/>
                <w:bCs/>
                <w:sz w:val="20"/>
                <w:szCs w:val="20"/>
              </w:rPr>
            </w:pPr>
            <w:r w:rsidRPr="00B0615F">
              <w:rPr>
                <w:rFonts w:asciiTheme="minorHAnsi" w:hAnsiTheme="minorHAnsi" w:cs="Tunga"/>
                <w:bCs/>
                <w:sz w:val="20"/>
                <w:szCs w:val="20"/>
              </w:rPr>
              <w:t xml:space="preserve">Final Exam Study Guide </w:t>
            </w:r>
          </w:p>
          <w:p w:rsidR="00AE3DDE" w:rsidRDefault="00AE3DDE" w:rsidP="00AE3DDE">
            <w:pPr>
              <w:pStyle w:val="ListParagraph"/>
              <w:ind w:left="360"/>
              <w:rPr>
                <w:rFonts w:asciiTheme="minorHAnsi" w:hAnsiTheme="minorHAnsi" w:cs="Tunga"/>
                <w:bCs/>
                <w:sz w:val="20"/>
                <w:szCs w:val="20"/>
              </w:rPr>
            </w:pPr>
          </w:p>
          <w:p w:rsidR="00B0615F" w:rsidRDefault="00B0615F" w:rsidP="00AE3DDE">
            <w:pPr>
              <w:pStyle w:val="ListParagraph"/>
              <w:ind w:left="360"/>
              <w:rPr>
                <w:rFonts w:asciiTheme="minorHAnsi" w:hAnsiTheme="minorHAnsi" w:cs="Tunga"/>
                <w:bCs/>
                <w:sz w:val="20"/>
                <w:szCs w:val="20"/>
              </w:rPr>
            </w:pPr>
          </w:p>
          <w:p w:rsidR="00B0615F" w:rsidRPr="00B0615F" w:rsidRDefault="00B0615F" w:rsidP="00AE3DDE">
            <w:pPr>
              <w:pStyle w:val="ListParagraph"/>
              <w:ind w:left="360"/>
              <w:rPr>
                <w:rFonts w:asciiTheme="minorHAnsi" w:hAnsiTheme="minorHAnsi" w:cs="Tunga"/>
                <w:bCs/>
                <w:sz w:val="20"/>
                <w:szCs w:val="20"/>
              </w:rPr>
            </w:pPr>
          </w:p>
          <w:p w:rsidR="00AE3DDE" w:rsidRPr="00B0615F" w:rsidRDefault="00AE3DDE" w:rsidP="00AE3DDE">
            <w:pPr>
              <w:pStyle w:val="ListParagraph"/>
              <w:numPr>
                <w:ilvl w:val="0"/>
                <w:numId w:val="22"/>
              </w:numPr>
              <w:rPr>
                <w:rFonts w:asciiTheme="minorHAnsi" w:hAnsiTheme="minorHAnsi" w:cs="Tunga"/>
                <w:bCs/>
                <w:sz w:val="20"/>
                <w:szCs w:val="20"/>
              </w:rPr>
            </w:pPr>
            <w:r w:rsidRPr="00B0615F">
              <w:rPr>
                <w:rFonts w:asciiTheme="minorHAnsi" w:hAnsiTheme="minorHAnsi" w:cs="Tunga"/>
                <w:bCs/>
                <w:sz w:val="20"/>
                <w:szCs w:val="20"/>
              </w:rPr>
              <w:t>Final Exam Study Guide</w:t>
            </w:r>
          </w:p>
          <w:p w:rsidR="00AE3DDE" w:rsidRPr="00B0615F" w:rsidRDefault="00AE3DDE" w:rsidP="00AE3DDE">
            <w:pPr>
              <w:pStyle w:val="ListParagraph"/>
              <w:numPr>
                <w:ilvl w:val="0"/>
                <w:numId w:val="22"/>
              </w:numPr>
              <w:rPr>
                <w:rFonts w:asciiTheme="minorHAnsi" w:hAnsiTheme="minorHAnsi" w:cs="Tunga"/>
                <w:bCs/>
                <w:sz w:val="20"/>
                <w:szCs w:val="20"/>
              </w:rPr>
            </w:pPr>
            <w:r w:rsidRPr="00B0615F">
              <w:rPr>
                <w:rFonts w:asciiTheme="minorHAnsi" w:hAnsiTheme="minorHAnsi" w:cs="Tunga"/>
                <w:bCs/>
                <w:sz w:val="20"/>
                <w:szCs w:val="20"/>
              </w:rPr>
              <w:t>Organize Portfolio</w:t>
            </w:r>
          </w:p>
          <w:p w:rsidR="00AE3DDE" w:rsidRPr="00B0615F" w:rsidRDefault="00AE3DDE" w:rsidP="00AE3DDE">
            <w:pPr>
              <w:rPr>
                <w:rFonts w:asciiTheme="minorHAnsi" w:hAnsiTheme="minorHAnsi" w:cs="Tunga"/>
                <w:b/>
                <w:bCs/>
                <w:sz w:val="20"/>
                <w:szCs w:val="20"/>
              </w:rPr>
            </w:pPr>
          </w:p>
          <w:p w:rsidR="0038035B" w:rsidRPr="00B0615F" w:rsidRDefault="00B0615F" w:rsidP="00B0615F">
            <w:pPr>
              <w:pStyle w:val="ListParagraph"/>
              <w:ind w:left="360"/>
              <w:jc w:val="center"/>
              <w:rPr>
                <w:rFonts w:asciiTheme="minorHAnsi" w:hAnsiTheme="minorHAnsi" w:cs="Tahoma"/>
                <w:bCs/>
                <w:sz w:val="20"/>
                <w:szCs w:val="20"/>
              </w:rPr>
            </w:pPr>
            <w:r>
              <w:rPr>
                <w:rFonts w:asciiTheme="minorHAnsi" w:hAnsiTheme="minorHAnsi" w:cs="Tunga"/>
                <w:b/>
                <w:bCs/>
                <w:sz w:val="20"/>
                <w:szCs w:val="20"/>
              </w:rPr>
              <w:t xml:space="preserve">Have a </w:t>
            </w:r>
            <w:r w:rsidR="00AE3DDE" w:rsidRPr="00B0615F">
              <w:rPr>
                <w:rFonts w:asciiTheme="minorHAnsi" w:hAnsiTheme="minorHAnsi" w:cs="Tunga"/>
                <w:b/>
                <w:bCs/>
                <w:sz w:val="20"/>
                <w:szCs w:val="20"/>
              </w:rPr>
              <w:t xml:space="preserve">great summer! </w:t>
            </w:r>
            <w:r>
              <w:rPr>
                <w:rFonts w:asciiTheme="minorHAnsi" w:hAnsiTheme="minorHAnsi" w:cs="Tunga"/>
                <w:b/>
                <w:bCs/>
                <w:sz w:val="20"/>
                <w:szCs w:val="20"/>
              </w:rPr>
              <w:t xml:space="preserve">We Enjoy having you in class! </w:t>
            </w:r>
            <w:r w:rsidR="00AE3DDE" w:rsidRPr="00B0615F">
              <w:rPr>
                <w:rFonts w:asciiTheme="minorHAnsi" w:hAnsiTheme="minorHAnsi" w:cs="Tunga"/>
                <w:b/>
                <w:bCs/>
                <w:sz w:val="20"/>
                <w:szCs w:val="20"/>
              </w:rPr>
              <w:t xml:space="preserve">Thanks for a </w:t>
            </w:r>
            <w:r>
              <w:rPr>
                <w:rFonts w:asciiTheme="minorHAnsi" w:hAnsiTheme="minorHAnsi" w:cs="Tunga"/>
                <w:b/>
                <w:bCs/>
                <w:sz w:val="20"/>
                <w:szCs w:val="20"/>
              </w:rPr>
              <w:t>Wonderful Year</w:t>
            </w:r>
            <w:r w:rsidR="00AE3DDE" w:rsidRPr="00B0615F">
              <w:rPr>
                <w:rFonts w:asciiTheme="minorHAnsi" w:hAnsiTheme="minorHAnsi" w:cs="Tunga"/>
                <w:b/>
                <w:bCs/>
                <w:sz w:val="20"/>
                <w:szCs w:val="20"/>
              </w:rPr>
              <w:t xml:space="preserve"> </w:t>
            </w:r>
            <w:r w:rsidR="00AE3DDE" w:rsidRPr="00B0615F">
              <w:rPr>
                <w:rFonts w:asciiTheme="minorHAnsi" w:hAnsiTheme="minorHAnsi" w:cs="Tunga"/>
                <w:b/>
                <w:bCs/>
                <w:sz w:val="20"/>
                <w:szCs w:val="20"/>
              </w:rPr>
              <w:sym w:font="Wingdings" w:char="F04A"/>
            </w:r>
          </w:p>
        </w:tc>
        <w:tc>
          <w:tcPr>
            <w:tcW w:w="2250" w:type="dxa"/>
            <w:tcBorders>
              <w:bottom w:val="single" w:sz="6" w:space="0" w:color="000000"/>
            </w:tcBorders>
          </w:tcPr>
          <w:p w:rsidR="00D11DDA" w:rsidRPr="00B0615F" w:rsidRDefault="00D11DDA" w:rsidP="00D11DDA">
            <w:pPr>
              <w:jc w:val="center"/>
              <w:rPr>
                <w:rFonts w:asciiTheme="minorHAnsi" w:hAnsiTheme="minorHAnsi" w:cs="Tahoma"/>
                <w:bCs/>
                <w:sz w:val="20"/>
                <w:szCs w:val="20"/>
              </w:rPr>
            </w:pPr>
            <w:r w:rsidRPr="00B0615F">
              <w:rPr>
                <w:rFonts w:asciiTheme="minorHAnsi" w:hAnsiTheme="minorHAnsi" w:cs="Tahoma"/>
                <w:bCs/>
                <w:sz w:val="20"/>
                <w:szCs w:val="20"/>
                <w:u w:val="single"/>
              </w:rPr>
              <w:t>Standard # 6:</w:t>
            </w:r>
            <w:r w:rsidRPr="00B0615F">
              <w:rPr>
                <w:rFonts w:asciiTheme="minorHAnsi" w:hAnsiTheme="minorHAnsi" w:cs="Tahoma"/>
                <w:bCs/>
                <w:sz w:val="20"/>
                <w:szCs w:val="20"/>
              </w:rPr>
              <w:t xml:space="preserve">  </w:t>
            </w:r>
          </w:p>
          <w:p w:rsidR="00D11DDA" w:rsidRPr="00B0615F" w:rsidRDefault="00D11DDA" w:rsidP="00D11DDA">
            <w:pPr>
              <w:jc w:val="center"/>
              <w:rPr>
                <w:rFonts w:asciiTheme="minorHAnsi" w:hAnsiTheme="minorHAnsi"/>
                <w:sz w:val="20"/>
                <w:szCs w:val="20"/>
              </w:rPr>
            </w:pPr>
            <w:r w:rsidRPr="00B0615F">
              <w:rPr>
                <w:rFonts w:asciiTheme="minorHAnsi" w:hAnsiTheme="minorHAnsi"/>
                <w:sz w:val="20"/>
                <w:szCs w:val="20"/>
              </w:rPr>
              <w:t>Ecology</w:t>
            </w:r>
          </w:p>
          <w:p w:rsidR="00D11DDA" w:rsidRPr="00B0615F" w:rsidRDefault="00D11DDA" w:rsidP="00D11DDA">
            <w:pPr>
              <w:jc w:val="center"/>
              <w:rPr>
                <w:rFonts w:asciiTheme="minorHAnsi" w:hAnsiTheme="minorHAnsi"/>
                <w:sz w:val="20"/>
                <w:szCs w:val="20"/>
              </w:rPr>
            </w:pPr>
            <w:r w:rsidRPr="00B0615F">
              <w:rPr>
                <w:rFonts w:asciiTheme="minorHAnsi" w:hAnsiTheme="minorHAnsi"/>
                <w:sz w:val="20"/>
                <w:szCs w:val="20"/>
              </w:rPr>
              <w:t>6.1-6.4</w:t>
            </w:r>
          </w:p>
          <w:p w:rsidR="00D11DDA" w:rsidRPr="00B0615F" w:rsidRDefault="00D11DDA" w:rsidP="00D11DDA">
            <w:pPr>
              <w:jc w:val="center"/>
              <w:rPr>
                <w:rFonts w:asciiTheme="minorHAnsi" w:hAnsiTheme="minorHAnsi"/>
                <w:sz w:val="20"/>
                <w:szCs w:val="20"/>
              </w:rPr>
            </w:pPr>
            <w:r w:rsidRPr="00B0615F">
              <w:rPr>
                <w:rFonts w:asciiTheme="minorHAnsi" w:hAnsiTheme="minorHAnsi"/>
                <w:sz w:val="20"/>
                <w:szCs w:val="20"/>
              </w:rPr>
              <w:t>SIS1- SIS4</w:t>
            </w:r>
          </w:p>
          <w:p w:rsidR="00C76169" w:rsidRPr="00B0615F" w:rsidRDefault="00C76169" w:rsidP="00C448E5">
            <w:pPr>
              <w:jc w:val="center"/>
              <w:rPr>
                <w:rFonts w:asciiTheme="minorHAnsi" w:hAnsiTheme="minorHAnsi"/>
                <w:b/>
                <w:sz w:val="20"/>
                <w:szCs w:val="20"/>
              </w:rPr>
            </w:pPr>
          </w:p>
          <w:p w:rsidR="00C448E5" w:rsidRPr="00B0615F" w:rsidRDefault="00C448E5" w:rsidP="00C448E5">
            <w:pPr>
              <w:jc w:val="center"/>
              <w:rPr>
                <w:rFonts w:asciiTheme="minorHAnsi" w:hAnsiTheme="minorHAnsi"/>
                <w:b/>
                <w:sz w:val="20"/>
                <w:szCs w:val="20"/>
              </w:rPr>
            </w:pPr>
            <w:r w:rsidRPr="00B0615F">
              <w:rPr>
                <w:rFonts w:asciiTheme="minorHAnsi" w:hAnsiTheme="minorHAnsi"/>
                <w:b/>
                <w:sz w:val="20"/>
                <w:szCs w:val="20"/>
              </w:rPr>
              <w:t>Essential Question</w:t>
            </w:r>
            <w:r w:rsidR="00D11DDA" w:rsidRPr="00B0615F">
              <w:rPr>
                <w:rFonts w:asciiTheme="minorHAnsi" w:hAnsiTheme="minorHAnsi"/>
                <w:b/>
                <w:sz w:val="20"/>
                <w:szCs w:val="20"/>
              </w:rPr>
              <w:t>s</w:t>
            </w:r>
            <w:r w:rsidRPr="00B0615F">
              <w:rPr>
                <w:rFonts w:asciiTheme="minorHAnsi" w:hAnsiTheme="minorHAnsi"/>
                <w:b/>
                <w:sz w:val="20"/>
                <w:szCs w:val="20"/>
              </w:rPr>
              <w:t>:</w:t>
            </w:r>
          </w:p>
          <w:p w:rsidR="00D11DDA" w:rsidRPr="00B0615F" w:rsidRDefault="00D11DDA" w:rsidP="00D11DDA">
            <w:pPr>
              <w:jc w:val="center"/>
              <w:rPr>
                <w:rFonts w:asciiTheme="minorHAnsi" w:hAnsiTheme="minorHAnsi"/>
                <w:sz w:val="20"/>
                <w:szCs w:val="20"/>
              </w:rPr>
            </w:pPr>
            <w:r w:rsidRPr="00B0615F">
              <w:rPr>
                <w:rFonts w:asciiTheme="minorHAnsi" w:hAnsiTheme="minorHAnsi"/>
                <w:sz w:val="20"/>
                <w:szCs w:val="20"/>
              </w:rPr>
              <w:t>What is the relationship between abiotic and biotic factors in an environment?</w:t>
            </w:r>
          </w:p>
          <w:p w:rsidR="00D11DDA" w:rsidRPr="00B0615F" w:rsidRDefault="00D11DDA" w:rsidP="00D11DDA">
            <w:pPr>
              <w:jc w:val="center"/>
              <w:rPr>
                <w:rFonts w:asciiTheme="minorHAnsi" w:hAnsiTheme="minorHAnsi"/>
                <w:sz w:val="20"/>
                <w:szCs w:val="20"/>
              </w:rPr>
            </w:pPr>
          </w:p>
          <w:p w:rsidR="00D11DDA" w:rsidRPr="00B0615F" w:rsidRDefault="00D11DDA" w:rsidP="00D11DDA">
            <w:pPr>
              <w:jc w:val="center"/>
              <w:rPr>
                <w:rFonts w:asciiTheme="minorHAnsi" w:hAnsiTheme="minorHAnsi"/>
                <w:sz w:val="20"/>
                <w:szCs w:val="20"/>
              </w:rPr>
            </w:pPr>
            <w:r w:rsidRPr="00B0615F">
              <w:rPr>
                <w:rFonts w:asciiTheme="minorHAnsi" w:hAnsiTheme="minorHAnsi"/>
                <w:sz w:val="20"/>
                <w:szCs w:val="20"/>
              </w:rPr>
              <w:t>How do changes in the environment affect population size and biodiversity?</w:t>
            </w:r>
          </w:p>
          <w:p w:rsidR="00DC12D7" w:rsidRPr="00B0615F" w:rsidRDefault="00D11DDA" w:rsidP="00C26C42">
            <w:pPr>
              <w:jc w:val="center"/>
              <w:rPr>
                <w:rFonts w:asciiTheme="minorHAnsi" w:hAnsiTheme="minorHAnsi" w:cs="Tahoma"/>
                <w:bCs/>
                <w:sz w:val="20"/>
                <w:szCs w:val="20"/>
                <w:u w:val="single"/>
              </w:rPr>
            </w:pPr>
            <w:r w:rsidRPr="00B0615F">
              <w:rPr>
                <w:rFonts w:asciiTheme="minorHAnsi" w:hAnsiTheme="minorHAnsi" w:cs="Tahoma"/>
                <w:bCs/>
                <w:sz w:val="20"/>
                <w:szCs w:val="20"/>
                <w:u w:val="single"/>
              </w:rPr>
              <w:t>S</w:t>
            </w:r>
            <w:r w:rsidR="00DC12D7" w:rsidRPr="00B0615F">
              <w:rPr>
                <w:rFonts w:asciiTheme="minorHAnsi" w:hAnsiTheme="minorHAnsi" w:cs="Tahoma"/>
                <w:bCs/>
                <w:sz w:val="20"/>
                <w:szCs w:val="20"/>
                <w:u w:val="single"/>
              </w:rPr>
              <w:t>BRHS Expectations:</w:t>
            </w:r>
          </w:p>
          <w:p w:rsidR="00DC12D7" w:rsidRPr="00B0615F" w:rsidRDefault="00DC12D7" w:rsidP="00C26C42">
            <w:pPr>
              <w:jc w:val="center"/>
              <w:rPr>
                <w:rFonts w:asciiTheme="minorHAnsi" w:hAnsiTheme="minorHAnsi" w:cs="Tahoma"/>
                <w:bCs/>
                <w:sz w:val="20"/>
                <w:szCs w:val="20"/>
                <w:u w:val="single"/>
              </w:rPr>
            </w:pPr>
            <w:r w:rsidRPr="00B0615F">
              <w:rPr>
                <w:rFonts w:asciiTheme="minorHAnsi" w:hAnsiTheme="minorHAnsi"/>
                <w:sz w:val="20"/>
                <w:szCs w:val="20"/>
              </w:rPr>
              <w:t>1,2, 3, 4, 5, 6</w:t>
            </w:r>
          </w:p>
        </w:tc>
        <w:tc>
          <w:tcPr>
            <w:tcW w:w="4680" w:type="dxa"/>
            <w:tcBorders>
              <w:bottom w:val="single" w:sz="6" w:space="0" w:color="000000"/>
            </w:tcBorders>
          </w:tcPr>
          <w:p w:rsidR="00DC12D7" w:rsidRPr="00D214A9" w:rsidRDefault="00DC12D7" w:rsidP="0063432F">
            <w:pPr>
              <w:numPr>
                <w:ilvl w:val="0"/>
                <w:numId w:val="1"/>
              </w:numPr>
              <w:contextualSpacing/>
              <w:rPr>
                <w:rFonts w:ascii="Calibri" w:hAnsi="Calibri" w:cs="Tunga"/>
                <w:b/>
                <w:bCs/>
                <w:sz w:val="20"/>
                <w:szCs w:val="20"/>
              </w:rPr>
            </w:pPr>
            <w:r w:rsidRPr="00D214A9">
              <w:rPr>
                <w:rFonts w:ascii="Calibri" w:hAnsi="Calibri" w:cs="Tunga"/>
                <w:b/>
                <w:bCs/>
                <w:sz w:val="20"/>
                <w:szCs w:val="20"/>
              </w:rPr>
              <w:t xml:space="preserve">Makeup Policy:  If </w:t>
            </w:r>
            <w:r>
              <w:rPr>
                <w:rFonts w:ascii="Calibri" w:hAnsi="Calibri" w:cs="Tunga"/>
                <w:b/>
                <w:bCs/>
                <w:sz w:val="20"/>
                <w:szCs w:val="20"/>
              </w:rPr>
              <w:t xml:space="preserve">you </w:t>
            </w:r>
            <w:r w:rsidRPr="00D214A9">
              <w:rPr>
                <w:rFonts w:ascii="Calibri" w:hAnsi="Calibri" w:cs="Tunga"/>
                <w:b/>
                <w:bCs/>
                <w:sz w:val="20"/>
                <w:szCs w:val="20"/>
              </w:rPr>
              <w:t xml:space="preserve">have an </w:t>
            </w:r>
            <w:r w:rsidRPr="00D214A9">
              <w:rPr>
                <w:rFonts w:ascii="Calibri" w:hAnsi="Calibri" w:cs="Tunga"/>
                <w:b/>
                <w:bCs/>
                <w:sz w:val="20"/>
                <w:szCs w:val="20"/>
                <w:u w:val="single"/>
              </w:rPr>
              <w:t>excused absence</w:t>
            </w:r>
            <w:r w:rsidRPr="00D214A9">
              <w:rPr>
                <w:rFonts w:ascii="Calibri" w:hAnsi="Calibri" w:cs="Tunga"/>
                <w:b/>
                <w:bCs/>
                <w:sz w:val="20"/>
                <w:szCs w:val="20"/>
              </w:rPr>
              <w:t>, you are entitled to 48 hours to make up the work (class/homework).  This includes whether or not we have</w:t>
            </w:r>
            <w:r>
              <w:rPr>
                <w:rFonts w:ascii="Calibri" w:hAnsi="Calibri" w:cs="Tunga"/>
                <w:b/>
                <w:bCs/>
                <w:sz w:val="20"/>
                <w:szCs w:val="20"/>
              </w:rPr>
              <w:t>/you attend</w:t>
            </w:r>
            <w:r w:rsidRPr="00D214A9">
              <w:rPr>
                <w:rFonts w:ascii="Calibri" w:hAnsi="Calibri" w:cs="Tunga"/>
                <w:b/>
                <w:bCs/>
                <w:sz w:val="20"/>
                <w:szCs w:val="20"/>
              </w:rPr>
              <w:t xml:space="preserve"> class during the 48 hours.  If you have an </w:t>
            </w:r>
            <w:r w:rsidRPr="00D214A9">
              <w:rPr>
                <w:rFonts w:ascii="Calibri" w:hAnsi="Calibri" w:cs="Tunga"/>
                <w:b/>
                <w:bCs/>
                <w:sz w:val="20"/>
                <w:szCs w:val="20"/>
                <w:u w:val="single"/>
              </w:rPr>
              <w:t>unexcused absence</w:t>
            </w:r>
            <w:r w:rsidRPr="00D214A9">
              <w:rPr>
                <w:rFonts w:ascii="Calibri" w:hAnsi="Calibri" w:cs="Tunga"/>
                <w:b/>
                <w:bCs/>
                <w:sz w:val="20"/>
                <w:szCs w:val="20"/>
              </w:rPr>
              <w:t xml:space="preserve">, you will not be allowed to make up the assignment.  Because of prior notice, students are expected to take posted assignments such as quizzes and tests on the day they are scheduled.  Plan accordingly for school cancellations and sickness. </w:t>
            </w:r>
            <w:r w:rsidRPr="005B5FA7">
              <w:rPr>
                <w:rFonts w:ascii="Calibri" w:hAnsi="Calibri" w:cs="Tunga"/>
                <w:b/>
                <w:bCs/>
                <w:sz w:val="20"/>
                <w:szCs w:val="20"/>
                <w:u w:val="single"/>
              </w:rPr>
              <w:t xml:space="preserve">The Makeup day for quizzes, labs, and tests are on Mondays, afterschool in room 317, or on Fridays, afterschool in room </w:t>
            </w:r>
            <w:r w:rsidR="00915F57">
              <w:rPr>
                <w:rFonts w:ascii="Calibri" w:hAnsi="Calibri" w:cs="Tunga"/>
                <w:b/>
                <w:bCs/>
                <w:sz w:val="20"/>
                <w:szCs w:val="20"/>
                <w:u w:val="single"/>
              </w:rPr>
              <w:t>309</w:t>
            </w:r>
            <w:r w:rsidRPr="00D214A9">
              <w:rPr>
                <w:rFonts w:ascii="Calibri" w:hAnsi="Calibri" w:cs="Tunga"/>
                <w:b/>
                <w:bCs/>
                <w:sz w:val="20"/>
                <w:szCs w:val="20"/>
              </w:rPr>
              <w:t xml:space="preserve">.  The responsibility is up to the student to make arrangements and/or get missed notes/materials. </w:t>
            </w:r>
          </w:p>
          <w:p w:rsidR="00DC12D7" w:rsidRPr="00D214A9" w:rsidRDefault="00DC12D7" w:rsidP="0063432F">
            <w:pPr>
              <w:numPr>
                <w:ilvl w:val="0"/>
                <w:numId w:val="1"/>
              </w:numPr>
              <w:contextualSpacing/>
              <w:rPr>
                <w:rFonts w:ascii="Calibri" w:hAnsi="Calibri" w:cs="Tunga"/>
                <w:b/>
                <w:bCs/>
                <w:sz w:val="20"/>
                <w:szCs w:val="20"/>
              </w:rPr>
            </w:pPr>
            <w:r w:rsidRPr="00D214A9">
              <w:rPr>
                <w:rFonts w:ascii="Calibri" w:hAnsi="Calibri" w:cs="Tunga"/>
                <w:b/>
                <w:bCs/>
                <w:sz w:val="20"/>
                <w:szCs w:val="20"/>
              </w:rPr>
              <w:t>Come to class prepared and ready to work.</w:t>
            </w:r>
          </w:p>
          <w:p w:rsidR="00DC12D7" w:rsidRPr="00D214A9" w:rsidRDefault="00DC12D7" w:rsidP="0063432F">
            <w:pPr>
              <w:numPr>
                <w:ilvl w:val="0"/>
                <w:numId w:val="1"/>
              </w:numPr>
              <w:contextualSpacing/>
              <w:rPr>
                <w:rFonts w:ascii="Calibri" w:hAnsi="Calibri" w:cs="Tunga"/>
                <w:b/>
                <w:bCs/>
                <w:sz w:val="20"/>
                <w:szCs w:val="20"/>
              </w:rPr>
            </w:pPr>
            <w:r w:rsidRPr="00D214A9">
              <w:rPr>
                <w:rFonts w:ascii="Calibri" w:hAnsi="Calibri" w:cs="Tunga"/>
                <w:b/>
                <w:bCs/>
                <w:sz w:val="20"/>
                <w:szCs w:val="20"/>
              </w:rPr>
              <w:t>Be sure to set up homework accordingly. write heading,  questions, full answers…etc</w:t>
            </w:r>
          </w:p>
          <w:p w:rsidR="00DC12D7" w:rsidRPr="00D214A9" w:rsidRDefault="00DC12D7" w:rsidP="00EF7E45">
            <w:pPr>
              <w:numPr>
                <w:ilvl w:val="0"/>
                <w:numId w:val="1"/>
              </w:numPr>
              <w:contextualSpacing/>
              <w:rPr>
                <w:rFonts w:ascii="Calibri" w:hAnsi="Calibri" w:cs="Tunga"/>
                <w:b/>
                <w:bCs/>
                <w:sz w:val="20"/>
                <w:szCs w:val="20"/>
              </w:rPr>
            </w:pPr>
            <w:r w:rsidRPr="00D214A9">
              <w:rPr>
                <w:rFonts w:ascii="Calibri" w:hAnsi="Calibri" w:cs="Tunga"/>
                <w:b/>
                <w:bCs/>
                <w:sz w:val="20"/>
                <w:szCs w:val="20"/>
              </w:rPr>
              <w:t>Failure to ask questions tells us that you understand the material.  Don’t wait until your next journal entry to ask a question or ask for an explanation.</w:t>
            </w:r>
          </w:p>
          <w:p w:rsidR="00DC12D7" w:rsidRPr="00D214A9" w:rsidRDefault="00DC12D7" w:rsidP="00EF7E45">
            <w:pPr>
              <w:numPr>
                <w:ilvl w:val="0"/>
                <w:numId w:val="1"/>
              </w:numPr>
              <w:rPr>
                <w:rFonts w:ascii="Calibri" w:hAnsi="Calibri" w:cs="Tunga"/>
                <w:b/>
                <w:bCs/>
                <w:sz w:val="20"/>
                <w:szCs w:val="20"/>
              </w:rPr>
            </w:pPr>
            <w:r w:rsidRPr="00D214A9">
              <w:rPr>
                <w:rFonts w:ascii="Calibri" w:hAnsi="Calibri" w:cs="Tahoma"/>
                <w:b/>
                <w:bCs/>
                <w:sz w:val="20"/>
                <w:szCs w:val="20"/>
              </w:rPr>
              <w:t>Assume that there may be a quiz any day!</w:t>
            </w:r>
          </w:p>
          <w:p w:rsidR="00DC12D7" w:rsidRPr="00D214A9" w:rsidRDefault="00DC12D7" w:rsidP="00A57E33">
            <w:pPr>
              <w:numPr>
                <w:ilvl w:val="0"/>
                <w:numId w:val="1"/>
              </w:numPr>
              <w:rPr>
                <w:rFonts w:ascii="Calibri" w:hAnsi="Calibri" w:cs="Tunga"/>
                <w:b/>
                <w:bCs/>
                <w:sz w:val="20"/>
                <w:szCs w:val="20"/>
              </w:rPr>
            </w:pPr>
            <w:r w:rsidRPr="00D214A9">
              <w:rPr>
                <w:rFonts w:ascii="Calibri" w:hAnsi="Calibri" w:cs="Tahoma"/>
                <w:b/>
                <w:bCs/>
                <w:sz w:val="20"/>
                <w:szCs w:val="20"/>
              </w:rPr>
              <w:t xml:space="preserve">Visit the class website at: </w:t>
            </w:r>
          </w:p>
          <w:p w:rsidR="00DC12D7" w:rsidRPr="00D214A9" w:rsidRDefault="00B23BDB" w:rsidP="00A57E33">
            <w:pPr>
              <w:ind w:left="720"/>
              <w:rPr>
                <w:rFonts w:ascii="Calibri" w:hAnsi="Calibri" w:cs="Tahoma"/>
                <w:b/>
                <w:bCs/>
                <w:sz w:val="20"/>
                <w:szCs w:val="20"/>
              </w:rPr>
            </w:pPr>
            <w:hyperlink r:id="rId5" w:history="1">
              <w:r w:rsidR="00DC12D7" w:rsidRPr="00D214A9">
                <w:rPr>
                  <w:rStyle w:val="Hyperlink"/>
                  <w:rFonts w:ascii="Calibri" w:hAnsi="Calibri" w:cs="Tahoma"/>
                  <w:b/>
                  <w:bCs/>
                  <w:color w:val="auto"/>
                  <w:sz w:val="20"/>
                  <w:szCs w:val="20"/>
                </w:rPr>
                <w:t>Http://envisciguy.weebly.com</w:t>
              </w:r>
            </w:hyperlink>
          </w:p>
          <w:p w:rsidR="00DC12D7" w:rsidRPr="00D214A9" w:rsidRDefault="00DC12D7" w:rsidP="00A57E33">
            <w:pPr>
              <w:rPr>
                <w:rFonts w:ascii="Calibri" w:hAnsi="Calibri" w:cs="Tahoma"/>
                <w:b/>
                <w:bCs/>
                <w:sz w:val="20"/>
                <w:szCs w:val="20"/>
              </w:rPr>
            </w:pPr>
            <w:r w:rsidRPr="00D214A9">
              <w:rPr>
                <w:rFonts w:ascii="Calibri" w:hAnsi="Calibri" w:cs="Tahoma"/>
                <w:b/>
                <w:bCs/>
                <w:sz w:val="20"/>
                <w:szCs w:val="20"/>
              </w:rPr>
              <w:t xml:space="preserve">               Our  School Emails are:</w:t>
            </w:r>
          </w:p>
          <w:p w:rsidR="00DC12D7" w:rsidRPr="00D214A9" w:rsidRDefault="00B23BDB" w:rsidP="006E0C09">
            <w:pPr>
              <w:ind w:left="720"/>
              <w:rPr>
                <w:rFonts w:ascii="Calibri" w:hAnsi="Calibri"/>
                <w:b/>
                <w:sz w:val="20"/>
                <w:szCs w:val="20"/>
              </w:rPr>
            </w:pPr>
            <w:hyperlink r:id="rId6" w:history="1">
              <w:r w:rsidR="00DC12D7" w:rsidRPr="00D214A9">
                <w:rPr>
                  <w:rStyle w:val="Hyperlink"/>
                  <w:rFonts w:ascii="Calibri" w:hAnsi="Calibri" w:cs="Tahoma"/>
                  <w:b/>
                  <w:bCs/>
                  <w:color w:val="auto"/>
                  <w:sz w:val="20"/>
                  <w:szCs w:val="20"/>
                </w:rPr>
                <w:t>talbotm@sbregional.org</w:t>
              </w:r>
            </w:hyperlink>
          </w:p>
          <w:p w:rsidR="00DC12D7" w:rsidRPr="00367BAE" w:rsidRDefault="00B23BDB" w:rsidP="007469A3">
            <w:pPr>
              <w:ind w:left="720"/>
            </w:pPr>
            <w:hyperlink r:id="rId7" w:history="1">
              <w:r w:rsidR="00DC12D7" w:rsidRPr="00D214A9">
                <w:rPr>
                  <w:rStyle w:val="Hyperlink"/>
                  <w:rFonts w:ascii="Calibri" w:hAnsi="Calibri"/>
                  <w:b/>
                  <w:color w:val="auto"/>
                  <w:sz w:val="20"/>
                  <w:szCs w:val="20"/>
                </w:rPr>
                <w:t>woodj@sbregional.org</w:t>
              </w:r>
            </w:hyperlink>
          </w:p>
        </w:tc>
      </w:tr>
    </w:tbl>
    <w:p w:rsidR="00DC12D7" w:rsidRPr="004E07F2" w:rsidRDefault="00DC12D7" w:rsidP="00812519">
      <w:pPr>
        <w:rPr>
          <w:rFonts w:ascii="Calibri" w:hAnsi="Calibri" w:cs="Tahoma"/>
          <w:sz w:val="22"/>
          <w:szCs w:val="22"/>
          <w:u w:val="single"/>
        </w:rPr>
      </w:pPr>
    </w:p>
    <w:sectPr w:rsidR="00DC12D7" w:rsidRPr="004E07F2" w:rsidSect="00812519">
      <w:pgSz w:w="15840" w:h="12240" w:orient="landscape"/>
      <w:pgMar w:top="1800" w:right="90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unga">
    <w:panose1 w:val="00000400000000000000"/>
    <w:charset w:val="00"/>
    <w:family w:val="auto"/>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9D6"/>
    <w:multiLevelType w:val="hybridMultilevel"/>
    <w:tmpl w:val="AF4A2C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0655CD"/>
    <w:multiLevelType w:val="hybridMultilevel"/>
    <w:tmpl w:val="B5A2AE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8132B"/>
    <w:multiLevelType w:val="hybridMultilevel"/>
    <w:tmpl w:val="613A75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56059C"/>
    <w:multiLevelType w:val="hybridMultilevel"/>
    <w:tmpl w:val="85BE5E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1E60D7"/>
    <w:multiLevelType w:val="hybridMultilevel"/>
    <w:tmpl w:val="3EEE8C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6277AD"/>
    <w:multiLevelType w:val="hybridMultilevel"/>
    <w:tmpl w:val="73BA21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695867"/>
    <w:multiLevelType w:val="hybridMultilevel"/>
    <w:tmpl w:val="CFCA22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2822BE"/>
    <w:multiLevelType w:val="hybridMultilevel"/>
    <w:tmpl w:val="B9464E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8B7D1F"/>
    <w:multiLevelType w:val="hybridMultilevel"/>
    <w:tmpl w:val="F3A0E4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534C9F"/>
    <w:multiLevelType w:val="hybridMultilevel"/>
    <w:tmpl w:val="DB48EA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851A4C"/>
    <w:multiLevelType w:val="hybridMultilevel"/>
    <w:tmpl w:val="65E694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A56B5E"/>
    <w:multiLevelType w:val="hybridMultilevel"/>
    <w:tmpl w:val="F9108F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095F92"/>
    <w:multiLevelType w:val="hybridMultilevel"/>
    <w:tmpl w:val="226275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403F34"/>
    <w:multiLevelType w:val="hybridMultilevel"/>
    <w:tmpl w:val="D76CE2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641E81"/>
    <w:multiLevelType w:val="hybridMultilevel"/>
    <w:tmpl w:val="8076A9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E27082"/>
    <w:multiLevelType w:val="hybridMultilevel"/>
    <w:tmpl w:val="7706C2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DD0E08"/>
    <w:multiLevelType w:val="hybridMultilevel"/>
    <w:tmpl w:val="C2CA6B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A21A34"/>
    <w:multiLevelType w:val="hybridMultilevel"/>
    <w:tmpl w:val="5FDABD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A267AB"/>
    <w:multiLevelType w:val="hybridMultilevel"/>
    <w:tmpl w:val="E1A63274"/>
    <w:lvl w:ilvl="0" w:tplc="EF58A3A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EB22FC0"/>
    <w:multiLevelType w:val="hybridMultilevel"/>
    <w:tmpl w:val="C8862F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0EC060B"/>
    <w:multiLevelType w:val="hybridMultilevel"/>
    <w:tmpl w:val="046E70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13E50BB"/>
    <w:multiLevelType w:val="hybridMultilevel"/>
    <w:tmpl w:val="9B268B16"/>
    <w:lvl w:ilvl="0" w:tplc="5092485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2581693"/>
    <w:multiLevelType w:val="hybridMultilevel"/>
    <w:tmpl w:val="B97A2B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93D22C8"/>
    <w:multiLevelType w:val="hybridMultilevel"/>
    <w:tmpl w:val="9AF065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5D84032"/>
    <w:multiLevelType w:val="hybridMultilevel"/>
    <w:tmpl w:val="49886E7E"/>
    <w:lvl w:ilvl="0" w:tplc="B7EEAF7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F2E5D44"/>
    <w:multiLevelType w:val="hybridMultilevel"/>
    <w:tmpl w:val="04E081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F48451B"/>
    <w:multiLevelType w:val="hybridMultilevel"/>
    <w:tmpl w:val="8E549028"/>
    <w:lvl w:ilvl="0" w:tplc="DA38326A">
      <w:start w:val="1"/>
      <w:numFmt w:val="upperLetter"/>
      <w:lvlText w:val="%1."/>
      <w:lvlJc w:val="left"/>
      <w:pPr>
        <w:ind w:left="360" w:hanging="360"/>
      </w:pPr>
      <w:rPr>
        <w:rFonts w:cs="Tahoma"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6"/>
  </w:num>
  <w:num w:numId="2">
    <w:abstractNumId w:val="20"/>
  </w:num>
  <w:num w:numId="3">
    <w:abstractNumId w:val="21"/>
  </w:num>
  <w:num w:numId="4">
    <w:abstractNumId w:val="7"/>
  </w:num>
  <w:num w:numId="5">
    <w:abstractNumId w:val="23"/>
  </w:num>
  <w:num w:numId="6">
    <w:abstractNumId w:val="16"/>
  </w:num>
  <w:num w:numId="7">
    <w:abstractNumId w:val="5"/>
  </w:num>
  <w:num w:numId="8">
    <w:abstractNumId w:val="12"/>
  </w:num>
  <w:num w:numId="9">
    <w:abstractNumId w:val="1"/>
  </w:num>
  <w:num w:numId="10">
    <w:abstractNumId w:val="14"/>
  </w:num>
  <w:num w:numId="11">
    <w:abstractNumId w:val="2"/>
  </w:num>
  <w:num w:numId="12">
    <w:abstractNumId w:val="0"/>
  </w:num>
  <w:num w:numId="13">
    <w:abstractNumId w:val="24"/>
  </w:num>
  <w:num w:numId="14">
    <w:abstractNumId w:val="8"/>
  </w:num>
  <w:num w:numId="15">
    <w:abstractNumId w:val="19"/>
  </w:num>
  <w:num w:numId="16">
    <w:abstractNumId w:val="17"/>
  </w:num>
  <w:num w:numId="17">
    <w:abstractNumId w:val="15"/>
  </w:num>
  <w:num w:numId="18">
    <w:abstractNumId w:val="9"/>
  </w:num>
  <w:num w:numId="19">
    <w:abstractNumId w:val="13"/>
  </w:num>
  <w:num w:numId="20">
    <w:abstractNumId w:val="11"/>
  </w:num>
  <w:num w:numId="21">
    <w:abstractNumId w:val="6"/>
  </w:num>
  <w:num w:numId="22">
    <w:abstractNumId w:val="25"/>
  </w:num>
  <w:num w:numId="23">
    <w:abstractNumId w:val="18"/>
  </w:num>
  <w:num w:numId="24">
    <w:abstractNumId w:val="22"/>
  </w:num>
  <w:num w:numId="25">
    <w:abstractNumId w:val="3"/>
  </w:num>
  <w:num w:numId="26">
    <w:abstractNumId w:val="4"/>
  </w:num>
  <w:num w:numId="27">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47413"/>
    <w:rsid w:val="00003D3B"/>
    <w:rsid w:val="0000406D"/>
    <w:rsid w:val="00010D5E"/>
    <w:rsid w:val="00023645"/>
    <w:rsid w:val="000264A0"/>
    <w:rsid w:val="000266BE"/>
    <w:rsid w:val="00032B1A"/>
    <w:rsid w:val="00034C52"/>
    <w:rsid w:val="00037EC0"/>
    <w:rsid w:val="00041E8D"/>
    <w:rsid w:val="00043BC1"/>
    <w:rsid w:val="00044E9E"/>
    <w:rsid w:val="0004575E"/>
    <w:rsid w:val="0005193F"/>
    <w:rsid w:val="00052394"/>
    <w:rsid w:val="000619BF"/>
    <w:rsid w:val="00063B8E"/>
    <w:rsid w:val="00072791"/>
    <w:rsid w:val="00082461"/>
    <w:rsid w:val="0008307E"/>
    <w:rsid w:val="000836A9"/>
    <w:rsid w:val="0009068E"/>
    <w:rsid w:val="00091A5C"/>
    <w:rsid w:val="00094518"/>
    <w:rsid w:val="000A5C3A"/>
    <w:rsid w:val="000B4596"/>
    <w:rsid w:val="000C299C"/>
    <w:rsid w:val="000C60AB"/>
    <w:rsid w:val="000D4DC7"/>
    <w:rsid w:val="000D66FB"/>
    <w:rsid w:val="000D72E2"/>
    <w:rsid w:val="000E0411"/>
    <w:rsid w:val="000F4720"/>
    <w:rsid w:val="00110922"/>
    <w:rsid w:val="001343E5"/>
    <w:rsid w:val="001373A9"/>
    <w:rsid w:val="001378D7"/>
    <w:rsid w:val="001477AB"/>
    <w:rsid w:val="00150F5C"/>
    <w:rsid w:val="001517C7"/>
    <w:rsid w:val="0015306B"/>
    <w:rsid w:val="0016724D"/>
    <w:rsid w:val="0017047A"/>
    <w:rsid w:val="001712DC"/>
    <w:rsid w:val="00175220"/>
    <w:rsid w:val="0018299A"/>
    <w:rsid w:val="001852C7"/>
    <w:rsid w:val="001A52AB"/>
    <w:rsid w:val="001B5B53"/>
    <w:rsid w:val="001C2419"/>
    <w:rsid w:val="001C50E3"/>
    <w:rsid w:val="001C6247"/>
    <w:rsid w:val="001D64F6"/>
    <w:rsid w:val="001F17FE"/>
    <w:rsid w:val="001F5E24"/>
    <w:rsid w:val="001F648D"/>
    <w:rsid w:val="00200AB7"/>
    <w:rsid w:val="0020277F"/>
    <w:rsid w:val="00204290"/>
    <w:rsid w:val="00204A9A"/>
    <w:rsid w:val="00205D41"/>
    <w:rsid w:val="00220A57"/>
    <w:rsid w:val="00221820"/>
    <w:rsid w:val="0022576E"/>
    <w:rsid w:val="00233AD4"/>
    <w:rsid w:val="00240C6A"/>
    <w:rsid w:val="00256667"/>
    <w:rsid w:val="002669AE"/>
    <w:rsid w:val="00270CD5"/>
    <w:rsid w:val="00272D53"/>
    <w:rsid w:val="002737C4"/>
    <w:rsid w:val="00275353"/>
    <w:rsid w:val="00283F03"/>
    <w:rsid w:val="00284444"/>
    <w:rsid w:val="00285087"/>
    <w:rsid w:val="00292FB2"/>
    <w:rsid w:val="00293049"/>
    <w:rsid w:val="002A1291"/>
    <w:rsid w:val="002B4551"/>
    <w:rsid w:val="002B7FCE"/>
    <w:rsid w:val="002C0B55"/>
    <w:rsid w:val="002C2F2B"/>
    <w:rsid w:val="002C3C0B"/>
    <w:rsid w:val="002C7A62"/>
    <w:rsid w:val="002D4D65"/>
    <w:rsid w:val="002D6DEE"/>
    <w:rsid w:val="002E1AA8"/>
    <w:rsid w:val="002E28B4"/>
    <w:rsid w:val="002E3646"/>
    <w:rsid w:val="002F3822"/>
    <w:rsid w:val="002F578A"/>
    <w:rsid w:val="00314B62"/>
    <w:rsid w:val="0032211F"/>
    <w:rsid w:val="003224AD"/>
    <w:rsid w:val="00325088"/>
    <w:rsid w:val="00326F12"/>
    <w:rsid w:val="003275B0"/>
    <w:rsid w:val="00331C74"/>
    <w:rsid w:val="00332585"/>
    <w:rsid w:val="00346D49"/>
    <w:rsid w:val="00367BAE"/>
    <w:rsid w:val="00372EA6"/>
    <w:rsid w:val="003762D7"/>
    <w:rsid w:val="0038035B"/>
    <w:rsid w:val="00381244"/>
    <w:rsid w:val="0038221D"/>
    <w:rsid w:val="00391851"/>
    <w:rsid w:val="003B5775"/>
    <w:rsid w:val="003B7BD9"/>
    <w:rsid w:val="003D0656"/>
    <w:rsid w:val="003E1EE1"/>
    <w:rsid w:val="003F0E64"/>
    <w:rsid w:val="003F4D1C"/>
    <w:rsid w:val="00400CD7"/>
    <w:rsid w:val="004018CE"/>
    <w:rsid w:val="00403EFD"/>
    <w:rsid w:val="004071FB"/>
    <w:rsid w:val="00413AB4"/>
    <w:rsid w:val="00425E5A"/>
    <w:rsid w:val="00430D63"/>
    <w:rsid w:val="0044402A"/>
    <w:rsid w:val="00470476"/>
    <w:rsid w:val="0047474C"/>
    <w:rsid w:val="004776B6"/>
    <w:rsid w:val="00483CAB"/>
    <w:rsid w:val="00491924"/>
    <w:rsid w:val="004927D0"/>
    <w:rsid w:val="004953C4"/>
    <w:rsid w:val="004C5243"/>
    <w:rsid w:val="004C5C84"/>
    <w:rsid w:val="004D0F5B"/>
    <w:rsid w:val="004D3B3F"/>
    <w:rsid w:val="004D48F2"/>
    <w:rsid w:val="004E07F2"/>
    <w:rsid w:val="004E3CBF"/>
    <w:rsid w:val="004E4ECC"/>
    <w:rsid w:val="004E78DC"/>
    <w:rsid w:val="004F005F"/>
    <w:rsid w:val="004F7B4D"/>
    <w:rsid w:val="00507D49"/>
    <w:rsid w:val="00514D71"/>
    <w:rsid w:val="00514F0B"/>
    <w:rsid w:val="0051530D"/>
    <w:rsid w:val="00523C25"/>
    <w:rsid w:val="005270EA"/>
    <w:rsid w:val="00533490"/>
    <w:rsid w:val="00534457"/>
    <w:rsid w:val="00547EE5"/>
    <w:rsid w:val="005500A5"/>
    <w:rsid w:val="00557D5E"/>
    <w:rsid w:val="00561C6A"/>
    <w:rsid w:val="0057071C"/>
    <w:rsid w:val="0057222F"/>
    <w:rsid w:val="00573F2D"/>
    <w:rsid w:val="005827FD"/>
    <w:rsid w:val="00584511"/>
    <w:rsid w:val="005943A1"/>
    <w:rsid w:val="00594CC3"/>
    <w:rsid w:val="005A059E"/>
    <w:rsid w:val="005A1C80"/>
    <w:rsid w:val="005A2F5D"/>
    <w:rsid w:val="005A479D"/>
    <w:rsid w:val="005B5FA7"/>
    <w:rsid w:val="005C0272"/>
    <w:rsid w:val="005D0B8F"/>
    <w:rsid w:val="005E3E30"/>
    <w:rsid w:val="005F17C4"/>
    <w:rsid w:val="005F1D53"/>
    <w:rsid w:val="005F2BA0"/>
    <w:rsid w:val="005F3A95"/>
    <w:rsid w:val="005F76B9"/>
    <w:rsid w:val="0060683B"/>
    <w:rsid w:val="00607833"/>
    <w:rsid w:val="00607F93"/>
    <w:rsid w:val="00611B50"/>
    <w:rsid w:val="00612DA5"/>
    <w:rsid w:val="00615A20"/>
    <w:rsid w:val="0063432F"/>
    <w:rsid w:val="0064172C"/>
    <w:rsid w:val="0064361A"/>
    <w:rsid w:val="00647AD7"/>
    <w:rsid w:val="006508F3"/>
    <w:rsid w:val="00651500"/>
    <w:rsid w:val="00654CD5"/>
    <w:rsid w:val="0066100C"/>
    <w:rsid w:val="0066490D"/>
    <w:rsid w:val="00670ADC"/>
    <w:rsid w:val="00681E8D"/>
    <w:rsid w:val="00683CFF"/>
    <w:rsid w:val="0068579D"/>
    <w:rsid w:val="00685F88"/>
    <w:rsid w:val="00697740"/>
    <w:rsid w:val="006A20C4"/>
    <w:rsid w:val="006D2376"/>
    <w:rsid w:val="006D50C1"/>
    <w:rsid w:val="006E0C09"/>
    <w:rsid w:val="006E3611"/>
    <w:rsid w:val="006E684A"/>
    <w:rsid w:val="006F5844"/>
    <w:rsid w:val="006F7A95"/>
    <w:rsid w:val="00700A43"/>
    <w:rsid w:val="0071086E"/>
    <w:rsid w:val="00721339"/>
    <w:rsid w:val="0073296F"/>
    <w:rsid w:val="00740284"/>
    <w:rsid w:val="007469A3"/>
    <w:rsid w:val="00756D56"/>
    <w:rsid w:val="00757681"/>
    <w:rsid w:val="00774AC6"/>
    <w:rsid w:val="00774FAA"/>
    <w:rsid w:val="00785352"/>
    <w:rsid w:val="007862B0"/>
    <w:rsid w:val="0078720C"/>
    <w:rsid w:val="007930E0"/>
    <w:rsid w:val="00793FF5"/>
    <w:rsid w:val="007952F7"/>
    <w:rsid w:val="00795DA4"/>
    <w:rsid w:val="007A0AF3"/>
    <w:rsid w:val="007B1650"/>
    <w:rsid w:val="007C0B93"/>
    <w:rsid w:val="007C527C"/>
    <w:rsid w:val="007C5C14"/>
    <w:rsid w:val="007D3EB7"/>
    <w:rsid w:val="007D6921"/>
    <w:rsid w:val="007E25BE"/>
    <w:rsid w:val="007E411D"/>
    <w:rsid w:val="007E462B"/>
    <w:rsid w:val="007E63CB"/>
    <w:rsid w:val="00800091"/>
    <w:rsid w:val="00800B6B"/>
    <w:rsid w:val="00803E31"/>
    <w:rsid w:val="00812519"/>
    <w:rsid w:val="0081321F"/>
    <w:rsid w:val="00816173"/>
    <w:rsid w:val="00816C9A"/>
    <w:rsid w:val="00822EBA"/>
    <w:rsid w:val="0082401B"/>
    <w:rsid w:val="00831E97"/>
    <w:rsid w:val="0083745E"/>
    <w:rsid w:val="00841FE3"/>
    <w:rsid w:val="00847413"/>
    <w:rsid w:val="0085011E"/>
    <w:rsid w:val="00853369"/>
    <w:rsid w:val="008727B3"/>
    <w:rsid w:val="00885655"/>
    <w:rsid w:val="00892C23"/>
    <w:rsid w:val="00893CDA"/>
    <w:rsid w:val="00895D9A"/>
    <w:rsid w:val="008A1334"/>
    <w:rsid w:val="008B21DD"/>
    <w:rsid w:val="008B52B3"/>
    <w:rsid w:val="008C1AE2"/>
    <w:rsid w:val="008C498E"/>
    <w:rsid w:val="008D1DA8"/>
    <w:rsid w:val="008D5946"/>
    <w:rsid w:val="008E4375"/>
    <w:rsid w:val="008E5F46"/>
    <w:rsid w:val="008E6A82"/>
    <w:rsid w:val="00910620"/>
    <w:rsid w:val="00915F57"/>
    <w:rsid w:val="00922B5E"/>
    <w:rsid w:val="00926932"/>
    <w:rsid w:val="0093421B"/>
    <w:rsid w:val="009378BA"/>
    <w:rsid w:val="009412C7"/>
    <w:rsid w:val="00954EAE"/>
    <w:rsid w:val="0095575B"/>
    <w:rsid w:val="009574E9"/>
    <w:rsid w:val="00967FBA"/>
    <w:rsid w:val="00972697"/>
    <w:rsid w:val="009871A6"/>
    <w:rsid w:val="00987447"/>
    <w:rsid w:val="00987ECD"/>
    <w:rsid w:val="00987FC8"/>
    <w:rsid w:val="00995946"/>
    <w:rsid w:val="009A29A8"/>
    <w:rsid w:val="009A2A82"/>
    <w:rsid w:val="009A7F78"/>
    <w:rsid w:val="009B4E45"/>
    <w:rsid w:val="009C20F0"/>
    <w:rsid w:val="009C73F9"/>
    <w:rsid w:val="009F194C"/>
    <w:rsid w:val="00A01B5D"/>
    <w:rsid w:val="00A1641D"/>
    <w:rsid w:val="00A1669A"/>
    <w:rsid w:val="00A16EF8"/>
    <w:rsid w:val="00A22179"/>
    <w:rsid w:val="00A27654"/>
    <w:rsid w:val="00A301E4"/>
    <w:rsid w:val="00A36D20"/>
    <w:rsid w:val="00A42450"/>
    <w:rsid w:val="00A461B4"/>
    <w:rsid w:val="00A51510"/>
    <w:rsid w:val="00A5798A"/>
    <w:rsid w:val="00A57E33"/>
    <w:rsid w:val="00A737AE"/>
    <w:rsid w:val="00A737B0"/>
    <w:rsid w:val="00A748ED"/>
    <w:rsid w:val="00A81BA9"/>
    <w:rsid w:val="00A87993"/>
    <w:rsid w:val="00AA2D38"/>
    <w:rsid w:val="00AA36DD"/>
    <w:rsid w:val="00AA7C63"/>
    <w:rsid w:val="00AB5521"/>
    <w:rsid w:val="00AD0342"/>
    <w:rsid w:val="00AD6F0E"/>
    <w:rsid w:val="00AE2733"/>
    <w:rsid w:val="00AE3DDE"/>
    <w:rsid w:val="00AE4C72"/>
    <w:rsid w:val="00AF5B98"/>
    <w:rsid w:val="00B00524"/>
    <w:rsid w:val="00B023A7"/>
    <w:rsid w:val="00B0615F"/>
    <w:rsid w:val="00B12B02"/>
    <w:rsid w:val="00B15447"/>
    <w:rsid w:val="00B22E74"/>
    <w:rsid w:val="00B23BDB"/>
    <w:rsid w:val="00B24F7E"/>
    <w:rsid w:val="00B255E8"/>
    <w:rsid w:val="00B3701A"/>
    <w:rsid w:val="00B50907"/>
    <w:rsid w:val="00B553B6"/>
    <w:rsid w:val="00B556B2"/>
    <w:rsid w:val="00B606D3"/>
    <w:rsid w:val="00B725C6"/>
    <w:rsid w:val="00B7662F"/>
    <w:rsid w:val="00B80281"/>
    <w:rsid w:val="00B82464"/>
    <w:rsid w:val="00B93128"/>
    <w:rsid w:val="00B9523B"/>
    <w:rsid w:val="00BB2129"/>
    <w:rsid w:val="00BB25E7"/>
    <w:rsid w:val="00BC4936"/>
    <w:rsid w:val="00BE78BB"/>
    <w:rsid w:val="00C15096"/>
    <w:rsid w:val="00C170A5"/>
    <w:rsid w:val="00C21340"/>
    <w:rsid w:val="00C26C42"/>
    <w:rsid w:val="00C34D37"/>
    <w:rsid w:val="00C35236"/>
    <w:rsid w:val="00C448E5"/>
    <w:rsid w:val="00C526A2"/>
    <w:rsid w:val="00C526AA"/>
    <w:rsid w:val="00C562B8"/>
    <w:rsid w:val="00C56DE6"/>
    <w:rsid w:val="00C60074"/>
    <w:rsid w:val="00C647A8"/>
    <w:rsid w:val="00C679E5"/>
    <w:rsid w:val="00C73B34"/>
    <w:rsid w:val="00C76169"/>
    <w:rsid w:val="00C82920"/>
    <w:rsid w:val="00C840B8"/>
    <w:rsid w:val="00C876CF"/>
    <w:rsid w:val="00CA5247"/>
    <w:rsid w:val="00CB3395"/>
    <w:rsid w:val="00CB5185"/>
    <w:rsid w:val="00CB7DAB"/>
    <w:rsid w:val="00CC573F"/>
    <w:rsid w:val="00CC5D16"/>
    <w:rsid w:val="00CD02F0"/>
    <w:rsid w:val="00CE4341"/>
    <w:rsid w:val="00CF58CA"/>
    <w:rsid w:val="00D02637"/>
    <w:rsid w:val="00D11DDA"/>
    <w:rsid w:val="00D147C2"/>
    <w:rsid w:val="00D214A9"/>
    <w:rsid w:val="00D24034"/>
    <w:rsid w:val="00D3774C"/>
    <w:rsid w:val="00D435CC"/>
    <w:rsid w:val="00D4511C"/>
    <w:rsid w:val="00D537E1"/>
    <w:rsid w:val="00D559CA"/>
    <w:rsid w:val="00D64C5C"/>
    <w:rsid w:val="00D7322B"/>
    <w:rsid w:val="00D8479C"/>
    <w:rsid w:val="00D91271"/>
    <w:rsid w:val="00D95DE6"/>
    <w:rsid w:val="00D96DE5"/>
    <w:rsid w:val="00DA46A6"/>
    <w:rsid w:val="00DA5320"/>
    <w:rsid w:val="00DA7116"/>
    <w:rsid w:val="00DC12D7"/>
    <w:rsid w:val="00DD055D"/>
    <w:rsid w:val="00DD35F3"/>
    <w:rsid w:val="00DD3BF4"/>
    <w:rsid w:val="00DD5BAB"/>
    <w:rsid w:val="00DF130C"/>
    <w:rsid w:val="00DF63AA"/>
    <w:rsid w:val="00DF7487"/>
    <w:rsid w:val="00E05069"/>
    <w:rsid w:val="00E07810"/>
    <w:rsid w:val="00E12D91"/>
    <w:rsid w:val="00E17E81"/>
    <w:rsid w:val="00E2521C"/>
    <w:rsid w:val="00E33063"/>
    <w:rsid w:val="00E34DE9"/>
    <w:rsid w:val="00E3510E"/>
    <w:rsid w:val="00E41548"/>
    <w:rsid w:val="00E43021"/>
    <w:rsid w:val="00E43EF3"/>
    <w:rsid w:val="00E445DB"/>
    <w:rsid w:val="00E55E5D"/>
    <w:rsid w:val="00E6197C"/>
    <w:rsid w:val="00E637F3"/>
    <w:rsid w:val="00E67EA4"/>
    <w:rsid w:val="00E70BAE"/>
    <w:rsid w:val="00E71F26"/>
    <w:rsid w:val="00E72811"/>
    <w:rsid w:val="00E77B9E"/>
    <w:rsid w:val="00E92797"/>
    <w:rsid w:val="00E92E88"/>
    <w:rsid w:val="00E9550E"/>
    <w:rsid w:val="00EA0E20"/>
    <w:rsid w:val="00EB60F1"/>
    <w:rsid w:val="00EB78A8"/>
    <w:rsid w:val="00EE1997"/>
    <w:rsid w:val="00EE41BC"/>
    <w:rsid w:val="00EE4BE5"/>
    <w:rsid w:val="00EF185A"/>
    <w:rsid w:val="00EF7770"/>
    <w:rsid w:val="00EF7E45"/>
    <w:rsid w:val="00F045BD"/>
    <w:rsid w:val="00F259A2"/>
    <w:rsid w:val="00F25B87"/>
    <w:rsid w:val="00F27D54"/>
    <w:rsid w:val="00F3440B"/>
    <w:rsid w:val="00F461FD"/>
    <w:rsid w:val="00F50CA5"/>
    <w:rsid w:val="00F50D4A"/>
    <w:rsid w:val="00F662B4"/>
    <w:rsid w:val="00F676C0"/>
    <w:rsid w:val="00F74486"/>
    <w:rsid w:val="00F9299E"/>
    <w:rsid w:val="00FA2112"/>
    <w:rsid w:val="00FC39E9"/>
    <w:rsid w:val="00FC4BC1"/>
    <w:rsid w:val="00FD2C84"/>
    <w:rsid w:val="00FE0414"/>
    <w:rsid w:val="00FF5DC1"/>
    <w:rsid w:val="00FF6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3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3">
    <w:name w:val="Table Grid 3"/>
    <w:basedOn w:val="TableNormal"/>
    <w:uiPriority w:val="99"/>
    <w:rsid w:val="00847413"/>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84741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3395"/>
    <w:rPr>
      <w:rFonts w:cs="Times New Roman"/>
      <w:sz w:val="2"/>
    </w:rPr>
  </w:style>
  <w:style w:type="character" w:styleId="Hyperlink">
    <w:name w:val="Hyperlink"/>
    <w:basedOn w:val="DefaultParagraphFont"/>
    <w:uiPriority w:val="99"/>
    <w:rsid w:val="004018CE"/>
    <w:rPr>
      <w:rFonts w:cs="Times New Roman"/>
      <w:color w:val="0000FF"/>
      <w:u w:val="single"/>
    </w:rPr>
  </w:style>
  <w:style w:type="paragraph" w:styleId="ListParagraph">
    <w:name w:val="List Paragraph"/>
    <w:basedOn w:val="Normal"/>
    <w:uiPriority w:val="34"/>
    <w:qFormat/>
    <w:rsid w:val="00A22179"/>
    <w:pPr>
      <w:ind w:left="720"/>
    </w:pPr>
  </w:style>
</w:styles>
</file>

<file path=word/webSettings.xml><?xml version="1.0" encoding="utf-8"?>
<w:webSettings xmlns:r="http://schemas.openxmlformats.org/officeDocument/2006/relationships" xmlns:w="http://schemas.openxmlformats.org/wordprocessingml/2006/main">
  <w:divs>
    <w:div w:id="412171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oodj@sbreg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lbotm@somerset.k12.ma.us" TargetMode="External"/><Relationship Id="rId5" Type="http://schemas.openxmlformats.org/officeDocument/2006/relationships/hyperlink" Target="Http://envisciguy.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Mr</vt:lpstr>
    </vt:vector>
  </TitlesOfParts>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Matthew Talbot</dc:creator>
  <cp:keywords/>
  <dc:description/>
  <cp:lastModifiedBy> </cp:lastModifiedBy>
  <cp:revision>7</cp:revision>
  <cp:lastPrinted>2013-05-14T23:48:00Z</cp:lastPrinted>
  <dcterms:created xsi:type="dcterms:W3CDTF">2013-06-08T15:10:00Z</dcterms:created>
  <dcterms:modified xsi:type="dcterms:W3CDTF">2013-06-08T15:31:00Z</dcterms:modified>
</cp:coreProperties>
</file>